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AF2F" w14:textId="58B9698A" w:rsidR="00F52063" w:rsidRDefault="00F52063" w:rsidP="00F5206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70C0"/>
          <w:sz w:val="32"/>
          <w:szCs w:val="32"/>
          <w:u w:val="single"/>
        </w:rPr>
        <w:t>EBLAST/NEWSPAPER ARTICLE &amp; NEXTDOOR/NEIGHBORHOOD BLOG/</w:t>
      </w:r>
      <w:r w:rsidR="002661C2" w:rsidRPr="0EE0AF9E">
        <w:rPr>
          <w:rStyle w:val="normaltextrun"/>
          <w:rFonts w:ascii="Calibri" w:eastAsiaTheme="majorEastAsia" w:hAnsi="Calibri" w:cs="Calibri"/>
          <w:b/>
          <w:bCs/>
          <w:color w:val="0070C0"/>
          <w:sz w:val="32"/>
          <w:szCs w:val="32"/>
          <w:u w:val="single"/>
        </w:rPr>
        <w:t>NIXLE</w:t>
      </w:r>
      <w:r>
        <w:rPr>
          <w:rStyle w:val="normaltextrun"/>
          <w:rFonts w:ascii="Calibri" w:eastAsiaTheme="majorEastAsia" w:hAnsi="Calibri" w:cs="Calibri"/>
          <w:b/>
          <w:bCs/>
          <w:color w:val="0070C0"/>
          <w:sz w:val="32"/>
          <w:szCs w:val="32"/>
          <w:u w:val="single"/>
        </w:rPr>
        <w:t>:</w:t>
      </w:r>
      <w:r>
        <w:rPr>
          <w:rStyle w:val="eop"/>
          <w:rFonts w:ascii="Calibri" w:eastAsiaTheme="majorEastAsia" w:hAnsi="Calibri" w:cs="Calibri"/>
          <w:color w:val="0070C0"/>
          <w:sz w:val="32"/>
          <w:szCs w:val="32"/>
        </w:rPr>
        <w:t> </w:t>
      </w:r>
    </w:p>
    <w:p w14:paraId="08C246B8" w14:textId="77777777" w:rsidR="00F52063" w:rsidRDefault="00F52063" w:rsidP="00F52063">
      <w:pPr>
        <w:pStyle w:val="paragraph"/>
        <w:spacing w:before="0" w:beforeAutospacing="0" w:after="0" w:afterAutospacing="0"/>
        <w:textAlignment w:val="baseline"/>
        <w:rPr>
          <w:rFonts w:ascii="Segoe UI" w:hAnsi="Segoe UI" w:cs="Segoe UI"/>
          <w:sz w:val="18"/>
          <w:szCs w:val="18"/>
        </w:rPr>
      </w:pPr>
    </w:p>
    <w:p w14:paraId="72648C25" w14:textId="0A2A15FA" w:rsidR="00FF75F5" w:rsidRDefault="00FF75F5" w:rsidP="2163992A">
      <w:pPr>
        <w:pStyle w:val="paragraph"/>
        <w:spacing w:before="0" w:beforeAutospacing="0" w:after="0" w:afterAutospacing="0"/>
        <w:textAlignment w:val="baseline"/>
      </w:pPr>
      <w:r w:rsidRPr="2163992A">
        <w:rPr>
          <w:rStyle w:val="normaltextrun"/>
          <w:rFonts w:ascii="Calibri" w:eastAsiaTheme="majorEastAsia" w:hAnsi="Calibri" w:cs="Calibri"/>
          <w:b/>
          <w:bCs/>
          <w:sz w:val="22"/>
          <w:szCs w:val="22"/>
        </w:rPr>
        <w:t>Title</w:t>
      </w:r>
      <w:r w:rsidRPr="2163992A">
        <w:rPr>
          <w:rStyle w:val="normaltextrun"/>
          <w:rFonts w:ascii="Calibri" w:eastAsiaTheme="majorEastAsia" w:hAnsi="Calibri" w:cs="Calibri"/>
          <w:sz w:val="22"/>
          <w:szCs w:val="22"/>
        </w:rPr>
        <w:t>:</w:t>
      </w:r>
      <w:r w:rsidRPr="2163992A">
        <w:rPr>
          <w:rStyle w:val="normaltextrun"/>
          <w:rFonts w:ascii="Calibri" w:eastAsiaTheme="majorEastAsia" w:hAnsi="Calibri" w:cs="Calibri"/>
          <w:color w:val="000000" w:themeColor="text1"/>
          <w:sz w:val="22"/>
          <w:szCs w:val="22"/>
        </w:rPr>
        <w:t xml:space="preserve"> </w:t>
      </w:r>
      <w:r w:rsidR="00E0670F" w:rsidRPr="2163992A">
        <w:rPr>
          <w:rStyle w:val="normaltextrun"/>
          <w:rFonts w:ascii="Calibri" w:eastAsiaTheme="majorEastAsia" w:hAnsi="Calibri" w:cs="Calibri"/>
          <w:color w:val="000000" w:themeColor="text1"/>
          <w:sz w:val="22"/>
          <w:szCs w:val="22"/>
        </w:rPr>
        <w:t>OCTA</w:t>
      </w:r>
      <w:r w:rsidR="008A74C6" w:rsidRPr="2163992A">
        <w:rPr>
          <w:rStyle w:val="normaltextrun"/>
          <w:rFonts w:ascii="Calibri" w:eastAsiaTheme="majorEastAsia" w:hAnsi="Calibri" w:cs="Calibri"/>
          <w:color w:val="000000" w:themeColor="text1"/>
          <w:sz w:val="22"/>
          <w:szCs w:val="22"/>
        </w:rPr>
        <w:t xml:space="preserve"> </w:t>
      </w:r>
      <w:r w:rsidR="00982EBF" w:rsidRPr="2163992A">
        <w:rPr>
          <w:rStyle w:val="normaltextrun"/>
          <w:rFonts w:ascii="Calibri" w:eastAsiaTheme="majorEastAsia" w:hAnsi="Calibri" w:cs="Calibri"/>
          <w:color w:val="000000" w:themeColor="text1"/>
          <w:sz w:val="22"/>
          <w:szCs w:val="22"/>
        </w:rPr>
        <w:t>Bikeways Con</w:t>
      </w:r>
      <w:r w:rsidR="00982EBF" w:rsidRPr="2163992A">
        <w:rPr>
          <w:rStyle w:val="normaltextrun"/>
          <w:rFonts w:asciiTheme="minorHAnsi" w:eastAsiaTheme="majorEastAsia" w:hAnsiTheme="minorHAnsi" w:cstheme="minorBidi"/>
          <w:color w:val="000000" w:themeColor="text1"/>
          <w:sz w:val="22"/>
          <w:szCs w:val="22"/>
        </w:rPr>
        <w:t>nectivity Study</w:t>
      </w:r>
      <w:r w:rsidR="008A66AA" w:rsidRPr="2163992A">
        <w:rPr>
          <w:rStyle w:val="normaltextrun"/>
          <w:rFonts w:asciiTheme="minorHAnsi" w:eastAsiaTheme="majorEastAsia" w:hAnsiTheme="minorHAnsi" w:cstheme="minorBidi"/>
          <w:color w:val="000000" w:themeColor="text1"/>
          <w:sz w:val="22"/>
          <w:szCs w:val="22"/>
        </w:rPr>
        <w:t xml:space="preserve">: </w:t>
      </w:r>
      <w:r w:rsidR="000D7AC8" w:rsidRPr="000D7AC8">
        <w:rPr>
          <w:rStyle w:val="normaltextrun"/>
          <w:rFonts w:asciiTheme="minorHAnsi" w:eastAsiaTheme="majorEastAsia" w:hAnsiTheme="minorHAnsi" w:cstheme="minorBidi"/>
          <w:color w:val="000000" w:themeColor="text1"/>
          <w:sz w:val="22"/>
          <w:szCs w:val="22"/>
        </w:rPr>
        <w:t xml:space="preserve">Help Build a </w:t>
      </w:r>
      <w:proofErr w:type="gramStart"/>
      <w:r w:rsidR="000D7AC8" w:rsidRPr="000D7AC8">
        <w:rPr>
          <w:rStyle w:val="normaltextrun"/>
          <w:rFonts w:asciiTheme="minorHAnsi" w:eastAsiaTheme="majorEastAsia" w:hAnsiTheme="minorHAnsi" w:cstheme="minorBidi"/>
          <w:color w:val="000000" w:themeColor="text1"/>
          <w:sz w:val="22"/>
          <w:szCs w:val="22"/>
        </w:rPr>
        <w:t>Better Connected</w:t>
      </w:r>
      <w:proofErr w:type="gramEnd"/>
      <w:r w:rsidR="000D7AC8" w:rsidRPr="000D7AC8">
        <w:rPr>
          <w:rStyle w:val="normaltextrun"/>
          <w:rFonts w:asciiTheme="minorHAnsi" w:eastAsiaTheme="majorEastAsia" w:hAnsiTheme="minorHAnsi" w:cstheme="minorBidi"/>
          <w:color w:val="000000" w:themeColor="text1"/>
          <w:sz w:val="22"/>
          <w:szCs w:val="22"/>
        </w:rPr>
        <w:t xml:space="preserve"> Bike Network</w:t>
      </w:r>
      <w:r w:rsidR="000D7AC8">
        <w:rPr>
          <w:rStyle w:val="normaltextrun"/>
          <w:rFonts w:asciiTheme="minorHAnsi" w:eastAsiaTheme="majorEastAsia" w:hAnsiTheme="minorHAnsi" w:cstheme="minorBidi"/>
          <w:color w:val="000000" w:themeColor="text1"/>
          <w:sz w:val="22"/>
          <w:szCs w:val="22"/>
        </w:rPr>
        <w:t xml:space="preserve"> for OC!</w:t>
      </w:r>
    </w:p>
    <w:p w14:paraId="1661682C" w14:textId="14ECC2E3" w:rsidR="00F84346" w:rsidRDefault="00F84346" w:rsidP="00F8434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ED13B5C" w14:textId="482766E8" w:rsidR="00F84346" w:rsidRPr="00F84346" w:rsidRDefault="00FF75F5" w:rsidP="00F84346">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r>
        <w:rPr>
          <w:rStyle w:val="normaltextrun"/>
          <w:rFonts w:ascii="Calibri" w:eastAsiaTheme="majorEastAsia" w:hAnsi="Calibri" w:cs="Calibri"/>
          <w:b/>
          <w:bCs/>
          <w:sz w:val="22"/>
          <w:szCs w:val="22"/>
        </w:rPr>
        <w:t>Body</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r w:rsidR="00F84346" w:rsidRPr="00F84346">
        <w:rPr>
          <w:rStyle w:val="normaltextrun"/>
          <w:rFonts w:ascii="Calibri" w:eastAsiaTheme="majorEastAsia" w:hAnsi="Calibri" w:cs="Calibri"/>
          <w:color w:val="000000" w:themeColor="text1"/>
          <w:sz w:val="22"/>
          <w:szCs w:val="22"/>
        </w:rPr>
        <w:t xml:space="preserve">The Orange County Transportation Authority (OCTA) is preparing the Bikeways Connectivity Study to identify opportunities for improving bicycle safety and connectivity across Orange County. The study will identify streets on the Master Plan of Arterial Highways (MPAH) that could potentially accommodate Class IV bikeways—physically separated bike lanes that enhance riding conditions and overall biking experience.  </w:t>
      </w:r>
    </w:p>
    <w:p w14:paraId="74CC8D5D" w14:textId="2B6CE780" w:rsidR="00F84346" w:rsidRPr="00F84346" w:rsidRDefault="00F84346" w:rsidP="00F84346">
      <w:pPr>
        <w:pStyle w:val="paragraph"/>
        <w:spacing w:after="0"/>
        <w:textAlignment w:val="baseline"/>
        <w:rPr>
          <w:rStyle w:val="normaltextrun"/>
          <w:rFonts w:ascii="Calibri" w:eastAsiaTheme="majorEastAsia" w:hAnsi="Calibri" w:cs="Calibri"/>
          <w:color w:val="000000" w:themeColor="text1"/>
          <w:sz w:val="22"/>
          <w:szCs w:val="22"/>
        </w:rPr>
      </w:pPr>
      <w:r w:rsidRPr="00F84346">
        <w:rPr>
          <w:rStyle w:val="normaltextrun"/>
          <w:rFonts w:ascii="Calibri" w:eastAsiaTheme="majorEastAsia" w:hAnsi="Calibri" w:cs="Calibri"/>
          <w:color w:val="000000" w:themeColor="text1"/>
          <w:sz w:val="22"/>
          <w:szCs w:val="22"/>
        </w:rPr>
        <w:t xml:space="preserve">Building on previous planning efforts, this study aims to support expansion of the regional bikeways network by working closely with community stakeholders and local jurisdictions. It will also include public events to promote cycling and educate residents on the benefits of </w:t>
      </w:r>
      <w:proofErr w:type="gramStart"/>
      <w:r w:rsidRPr="00F84346">
        <w:rPr>
          <w:rStyle w:val="normaltextrun"/>
          <w:rFonts w:ascii="Calibri" w:eastAsiaTheme="majorEastAsia" w:hAnsi="Calibri" w:cs="Calibri"/>
          <w:color w:val="000000" w:themeColor="text1"/>
          <w:sz w:val="22"/>
          <w:szCs w:val="22"/>
        </w:rPr>
        <w:t>separated</w:t>
      </w:r>
      <w:proofErr w:type="gramEnd"/>
      <w:r w:rsidRPr="00F84346">
        <w:rPr>
          <w:rStyle w:val="normaltextrun"/>
          <w:rFonts w:ascii="Calibri" w:eastAsiaTheme="majorEastAsia" w:hAnsi="Calibri" w:cs="Calibri"/>
          <w:color w:val="000000" w:themeColor="text1"/>
          <w:sz w:val="22"/>
          <w:szCs w:val="22"/>
        </w:rPr>
        <w:t xml:space="preserve"> bikeways. </w:t>
      </w:r>
    </w:p>
    <w:p w14:paraId="38892832" w14:textId="5A7BAB48" w:rsidR="2163992A" w:rsidRDefault="00F84346" w:rsidP="00F84346">
      <w:pPr>
        <w:pStyle w:val="paragraph"/>
        <w:spacing w:before="0" w:beforeAutospacing="0" w:after="0" w:afterAutospacing="0"/>
        <w:textAlignment w:val="baseline"/>
        <w:rPr>
          <w:rStyle w:val="normaltextrun"/>
          <w:rFonts w:ascii="Calibri" w:eastAsiaTheme="majorEastAsia" w:hAnsi="Calibri" w:cs="Calibri"/>
          <w:b/>
          <w:bCs/>
          <w:color w:val="0D0D0D" w:themeColor="text1" w:themeTint="F2"/>
          <w:sz w:val="22"/>
          <w:szCs w:val="22"/>
        </w:rPr>
      </w:pPr>
      <w:r>
        <w:rPr>
          <w:rStyle w:val="normaltextrun"/>
          <w:rFonts w:ascii="Calibri" w:eastAsiaTheme="majorEastAsia" w:hAnsi="Calibri" w:cs="Calibri"/>
          <w:color w:val="000000" w:themeColor="text1"/>
          <w:sz w:val="22"/>
          <w:szCs w:val="22"/>
        </w:rPr>
        <w:t xml:space="preserve">Help OCTA </w:t>
      </w:r>
      <w:r w:rsidRPr="00F84346">
        <w:rPr>
          <w:rStyle w:val="normaltextrun"/>
          <w:rFonts w:ascii="Calibri" w:eastAsiaTheme="majorEastAsia" w:hAnsi="Calibri" w:cs="Calibri"/>
          <w:color w:val="000000" w:themeColor="text1"/>
          <w:sz w:val="22"/>
          <w:szCs w:val="22"/>
        </w:rPr>
        <w:t>connect our communities!</w:t>
      </w:r>
    </w:p>
    <w:p w14:paraId="03F5C60E" w14:textId="77777777" w:rsidR="00F84346" w:rsidRDefault="00F84346" w:rsidP="00375BA9">
      <w:pPr>
        <w:pStyle w:val="paragraph"/>
        <w:spacing w:before="0" w:beforeAutospacing="0" w:after="0" w:afterAutospacing="0"/>
        <w:textAlignment w:val="baseline"/>
        <w:rPr>
          <w:rStyle w:val="normaltextrun"/>
          <w:rFonts w:ascii="Calibri" w:eastAsiaTheme="majorEastAsia" w:hAnsi="Calibri" w:cs="Calibri"/>
          <w:b/>
          <w:bCs/>
          <w:color w:val="0D0D0D"/>
          <w:sz w:val="22"/>
          <w:szCs w:val="22"/>
        </w:rPr>
      </w:pPr>
    </w:p>
    <w:p w14:paraId="7C14CB31" w14:textId="36843865" w:rsidR="00375BA9" w:rsidRPr="00F34709" w:rsidRDefault="005C7D4D" w:rsidP="00375BA9">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b/>
          <w:bCs/>
          <w:color w:val="0D0D0D"/>
          <w:sz w:val="22"/>
          <w:szCs w:val="22"/>
        </w:rPr>
        <w:t xml:space="preserve">Join </w:t>
      </w:r>
      <w:r w:rsidR="005B08DC">
        <w:rPr>
          <w:rStyle w:val="normaltextrun"/>
          <w:rFonts w:ascii="Calibri" w:eastAsiaTheme="majorEastAsia" w:hAnsi="Calibri" w:cs="Calibri"/>
          <w:b/>
          <w:bCs/>
          <w:color w:val="0D0D0D"/>
          <w:sz w:val="22"/>
          <w:szCs w:val="22"/>
        </w:rPr>
        <w:t>t</w:t>
      </w:r>
      <w:r>
        <w:rPr>
          <w:rStyle w:val="normaltextrun"/>
          <w:rFonts w:ascii="Calibri" w:eastAsiaTheme="majorEastAsia" w:hAnsi="Calibri" w:cs="Calibri"/>
          <w:b/>
          <w:bCs/>
          <w:color w:val="0D0D0D"/>
          <w:sz w:val="22"/>
          <w:szCs w:val="22"/>
        </w:rPr>
        <w:t>he Community Webinar!</w:t>
      </w:r>
    </w:p>
    <w:p w14:paraId="0DCD3BE3" w14:textId="77777777" w:rsidR="005F62C2" w:rsidRDefault="005F62C2" w:rsidP="00292BCC">
      <w:pPr>
        <w:spacing w:after="0" w:line="259" w:lineRule="auto"/>
        <w:rPr>
          <w:rStyle w:val="normaltextrun"/>
          <w:rFonts w:ascii="Calibri" w:eastAsiaTheme="majorEastAsia" w:hAnsi="Calibri" w:cs="Calibri"/>
          <w:kern w:val="0"/>
          <w:sz w:val="22"/>
          <w:szCs w:val="22"/>
          <w14:ligatures w14:val="none"/>
        </w:rPr>
      </w:pPr>
      <w:r w:rsidRPr="005F62C2">
        <w:rPr>
          <w:rStyle w:val="normaltextrun"/>
          <w:rFonts w:ascii="Calibri" w:eastAsiaTheme="majorEastAsia" w:hAnsi="Calibri" w:cs="Calibri"/>
          <w:kern w:val="0"/>
          <w:sz w:val="22"/>
          <w:szCs w:val="22"/>
          <w14:ligatures w14:val="none"/>
        </w:rPr>
        <w:t xml:space="preserve">You are invited to a community webinar to learn about the OCTA Bikeways Connectivity Study. Find out how OCTA is working to expand options for bikeways across Orange County. Learn about the study’s goals, see what is planned, and share your feedback.  </w:t>
      </w:r>
    </w:p>
    <w:p w14:paraId="4BC3492D" w14:textId="77777777" w:rsidR="005F62C2" w:rsidRPr="005F62C2" w:rsidRDefault="005F62C2" w:rsidP="00292BCC">
      <w:pPr>
        <w:spacing w:after="0" w:line="259" w:lineRule="auto"/>
        <w:rPr>
          <w:rStyle w:val="normaltextrun"/>
          <w:rFonts w:ascii="Calibri" w:eastAsiaTheme="majorEastAsia" w:hAnsi="Calibri" w:cs="Calibri"/>
          <w:kern w:val="0"/>
          <w:sz w:val="22"/>
          <w:szCs w:val="22"/>
          <w14:ligatures w14:val="none"/>
        </w:rPr>
      </w:pPr>
    </w:p>
    <w:p w14:paraId="04AD9B6D" w14:textId="77777777" w:rsidR="00292BCC" w:rsidRPr="005F62C2" w:rsidRDefault="00292BCC" w:rsidP="00292BCC">
      <w:pPr>
        <w:spacing w:after="0" w:line="259" w:lineRule="auto"/>
        <w:rPr>
          <w:rFonts w:eastAsia="Calibri"/>
          <w:b/>
          <w:bCs/>
          <w:color w:val="000000" w:themeColor="text1"/>
          <w:sz w:val="22"/>
          <w:szCs w:val="22"/>
        </w:rPr>
      </w:pPr>
      <w:r w:rsidRPr="005F62C2">
        <w:rPr>
          <w:rFonts w:eastAsia="Calibri"/>
          <w:b/>
          <w:bCs/>
          <w:color w:val="000000" w:themeColor="text1"/>
          <w:sz w:val="22"/>
          <w:szCs w:val="22"/>
        </w:rPr>
        <w:t xml:space="preserve">Thursday, September 4, </w:t>
      </w:r>
      <w:proofErr w:type="gramStart"/>
      <w:r w:rsidRPr="005F62C2">
        <w:rPr>
          <w:rFonts w:eastAsia="Calibri"/>
          <w:b/>
          <w:bCs/>
          <w:color w:val="000000" w:themeColor="text1"/>
          <w:sz w:val="22"/>
          <w:szCs w:val="22"/>
        </w:rPr>
        <w:t>2025</w:t>
      </w:r>
      <w:proofErr w:type="gramEnd"/>
      <w:r w:rsidRPr="005F62C2">
        <w:rPr>
          <w:rFonts w:eastAsia="Calibri"/>
          <w:b/>
          <w:bCs/>
          <w:color w:val="000000" w:themeColor="text1"/>
          <w:sz w:val="22"/>
          <w:szCs w:val="22"/>
        </w:rPr>
        <w:t xml:space="preserve"> | 6:00 p.m.</w:t>
      </w:r>
    </w:p>
    <w:p w14:paraId="133061D1" w14:textId="77777777" w:rsidR="00292BCC" w:rsidRPr="005F62C2" w:rsidRDefault="00292BCC" w:rsidP="00292BCC">
      <w:pPr>
        <w:spacing w:after="0" w:line="259" w:lineRule="auto"/>
        <w:rPr>
          <w:rFonts w:eastAsia="Calibri"/>
          <w:color w:val="000000" w:themeColor="text1"/>
          <w:sz w:val="22"/>
          <w:szCs w:val="22"/>
        </w:rPr>
      </w:pPr>
      <w:r w:rsidRPr="005F62C2">
        <w:rPr>
          <w:rFonts w:eastAsia="Calibri"/>
          <w:b/>
          <w:bCs/>
          <w:color w:val="000000" w:themeColor="text1"/>
          <w:sz w:val="22"/>
          <w:szCs w:val="22"/>
        </w:rPr>
        <w:t>Webinar ID</w:t>
      </w:r>
      <w:r w:rsidRPr="005F62C2">
        <w:rPr>
          <w:rFonts w:eastAsia="Calibri"/>
          <w:color w:val="000000" w:themeColor="text1"/>
          <w:sz w:val="22"/>
          <w:szCs w:val="22"/>
        </w:rPr>
        <w:t>: 890 8228 2410</w:t>
      </w:r>
    </w:p>
    <w:p w14:paraId="422551C3" w14:textId="77777777" w:rsidR="00292BCC" w:rsidRPr="005F62C2" w:rsidRDefault="00292BCC" w:rsidP="00292BCC">
      <w:pPr>
        <w:spacing w:after="0" w:line="259" w:lineRule="auto"/>
        <w:rPr>
          <w:rFonts w:eastAsia="Calibri"/>
          <w:color w:val="000000" w:themeColor="text1"/>
          <w:sz w:val="22"/>
          <w:szCs w:val="22"/>
        </w:rPr>
      </w:pPr>
      <w:r w:rsidRPr="005F62C2">
        <w:rPr>
          <w:rFonts w:eastAsia="Calibri"/>
          <w:b/>
          <w:bCs/>
          <w:color w:val="000000" w:themeColor="text1"/>
          <w:sz w:val="22"/>
          <w:szCs w:val="22"/>
        </w:rPr>
        <w:t>Call-in Number</w:t>
      </w:r>
      <w:r w:rsidRPr="005F62C2">
        <w:rPr>
          <w:rFonts w:eastAsia="Calibri"/>
          <w:color w:val="000000" w:themeColor="text1"/>
          <w:sz w:val="22"/>
          <w:szCs w:val="22"/>
        </w:rPr>
        <w:t>: (213) 338-8477</w:t>
      </w:r>
    </w:p>
    <w:p w14:paraId="79A1DAD7" w14:textId="6EA73A3D" w:rsidR="00292BCC" w:rsidRPr="005F62C2" w:rsidRDefault="00292BCC" w:rsidP="00292BCC">
      <w:pPr>
        <w:spacing w:after="0" w:line="259" w:lineRule="auto"/>
        <w:rPr>
          <w:rFonts w:eastAsia="Calibri"/>
          <w:color w:val="000000" w:themeColor="text1"/>
          <w:sz w:val="22"/>
          <w:szCs w:val="22"/>
        </w:rPr>
      </w:pPr>
      <w:r w:rsidRPr="005F62C2">
        <w:rPr>
          <w:rFonts w:eastAsia="Calibri"/>
          <w:b/>
          <w:bCs/>
          <w:color w:val="000000" w:themeColor="text1"/>
          <w:sz w:val="22"/>
          <w:szCs w:val="22"/>
        </w:rPr>
        <w:t>Register Here</w:t>
      </w:r>
      <w:r w:rsidRPr="005F62C2">
        <w:rPr>
          <w:rFonts w:eastAsia="Calibri"/>
          <w:color w:val="000000" w:themeColor="text1"/>
          <w:sz w:val="22"/>
          <w:szCs w:val="22"/>
        </w:rPr>
        <w:t xml:space="preserve">: </w:t>
      </w:r>
      <w:hyperlink r:id="rId11" w:history="1">
        <w:r w:rsidRPr="005F62C2">
          <w:rPr>
            <w:rStyle w:val="Hyperlink"/>
            <w:rFonts w:eastAsia="Calibri"/>
            <w:sz w:val="22"/>
            <w:szCs w:val="22"/>
          </w:rPr>
          <w:t>https://bit.ly/OCTABikewaysWebinar</w:t>
        </w:r>
      </w:hyperlink>
    </w:p>
    <w:p w14:paraId="54A2AD08" w14:textId="77777777" w:rsidR="00292BCC" w:rsidRPr="00F34709" w:rsidRDefault="00292BCC" w:rsidP="00375BA9">
      <w:pPr>
        <w:pStyle w:val="paragraph"/>
        <w:spacing w:before="0" w:beforeAutospacing="0" w:after="0" w:afterAutospacing="0"/>
        <w:textAlignment w:val="baseline"/>
        <w:rPr>
          <w:rStyle w:val="normaltextrun"/>
          <w:rFonts w:ascii="Calibri" w:eastAsiaTheme="majorEastAsia" w:hAnsi="Calibri" w:cs="Calibri"/>
          <w:i/>
          <w:iCs/>
          <w:sz w:val="20"/>
          <w:szCs w:val="20"/>
        </w:rPr>
      </w:pPr>
    </w:p>
    <w:p w14:paraId="27532CFB" w14:textId="05C6C53B" w:rsidR="00292BCC" w:rsidRPr="00F34709" w:rsidRDefault="00C054E7" w:rsidP="00C054E7">
      <w:pPr>
        <w:spacing w:after="240"/>
        <w:rPr>
          <w:rFonts w:eastAsia="Calibri"/>
          <w:i/>
          <w:iCs/>
          <w:sz w:val="22"/>
          <w:szCs w:val="22"/>
        </w:rPr>
      </w:pPr>
      <w:r w:rsidRPr="00F34709">
        <w:rPr>
          <w:rFonts w:eastAsia="Calibri"/>
          <w:i/>
          <w:iCs/>
          <w:sz w:val="22"/>
          <w:szCs w:val="22"/>
        </w:rPr>
        <w:t xml:space="preserve">Spanish and Vietnamese interpretation will be provided. Special accommodations and additional interpretations are available by reaching out to Marissa Espino at mespino@octa.net. Requests must be made at least 72 hours in advance of a scheduled </w:t>
      </w:r>
      <w:r w:rsidR="1F964234" w:rsidRPr="6D04DC61">
        <w:rPr>
          <w:rFonts w:eastAsia="Calibri"/>
          <w:i/>
          <w:iCs/>
          <w:sz w:val="22"/>
          <w:szCs w:val="22"/>
        </w:rPr>
        <w:t>m</w:t>
      </w:r>
      <w:r w:rsidRPr="6D04DC61">
        <w:rPr>
          <w:rFonts w:eastAsia="Calibri"/>
          <w:i/>
          <w:iCs/>
          <w:sz w:val="22"/>
          <w:szCs w:val="22"/>
        </w:rPr>
        <w:t>eeting.</w:t>
      </w:r>
    </w:p>
    <w:p w14:paraId="0CCCD62F" w14:textId="0A6342B2" w:rsidR="00C054E7" w:rsidRPr="00F32659" w:rsidRDefault="00F32659" w:rsidP="00375BA9">
      <w:pPr>
        <w:pStyle w:val="paragraph"/>
        <w:spacing w:before="0" w:beforeAutospacing="0" w:after="0" w:afterAutospacing="0"/>
        <w:textAlignment w:val="baseline"/>
        <w:rPr>
          <w:rStyle w:val="normaltextrun"/>
          <w:rFonts w:ascii="Calibri" w:eastAsiaTheme="majorEastAsia" w:hAnsi="Calibri" w:cs="Calibri"/>
          <w:b/>
          <w:bCs/>
          <w:color w:val="0D0D0D"/>
          <w:sz w:val="22"/>
          <w:szCs w:val="22"/>
        </w:rPr>
      </w:pPr>
      <w:r w:rsidRPr="00F32659">
        <w:rPr>
          <w:rStyle w:val="normaltextrun"/>
          <w:rFonts w:ascii="Calibri" w:eastAsiaTheme="majorEastAsia" w:hAnsi="Calibri" w:cs="Calibri"/>
          <w:b/>
          <w:bCs/>
          <w:color w:val="0D0D0D"/>
          <w:sz w:val="22"/>
          <w:szCs w:val="22"/>
        </w:rPr>
        <w:t>Get involved and Stay Connected!</w:t>
      </w:r>
    </w:p>
    <w:p w14:paraId="4F570A46" w14:textId="47B97E58" w:rsidR="00C054E7" w:rsidRPr="00E1294F" w:rsidRDefault="00E1294F" w:rsidP="2163992A">
      <w:pPr>
        <w:pStyle w:val="paragraph"/>
        <w:spacing w:after="0"/>
        <w:textAlignment w:val="baseline"/>
        <w:rPr>
          <w:rStyle w:val="normaltextrun"/>
          <w:rFonts w:ascii="Calibri" w:eastAsiaTheme="majorEastAsia" w:hAnsi="Calibri" w:cs="Calibri"/>
          <w:sz w:val="22"/>
          <w:szCs w:val="22"/>
        </w:rPr>
      </w:pPr>
      <w:r w:rsidRPr="2163992A">
        <w:rPr>
          <w:rStyle w:val="normaltextrun"/>
          <w:rFonts w:ascii="Calibri" w:eastAsiaTheme="majorEastAsia" w:hAnsi="Calibri" w:cs="Calibri"/>
          <w:sz w:val="22"/>
          <w:szCs w:val="22"/>
        </w:rPr>
        <w:t xml:space="preserve">Community input is </w:t>
      </w:r>
      <w:r w:rsidR="00900076" w:rsidRPr="2163992A">
        <w:rPr>
          <w:rStyle w:val="normaltextrun"/>
          <w:rFonts w:ascii="Calibri" w:eastAsiaTheme="majorEastAsia" w:hAnsi="Calibri" w:cs="Calibri"/>
          <w:sz w:val="22"/>
          <w:szCs w:val="22"/>
        </w:rPr>
        <w:t xml:space="preserve">an important part in working toward connected </w:t>
      </w:r>
      <w:r w:rsidRPr="2163992A">
        <w:rPr>
          <w:rStyle w:val="normaltextrun"/>
          <w:rFonts w:ascii="Calibri" w:eastAsiaTheme="majorEastAsia" w:hAnsi="Calibri" w:cs="Calibri"/>
          <w:sz w:val="22"/>
          <w:szCs w:val="22"/>
        </w:rPr>
        <w:t>bikeways in Orange County. To learn more and sign up for updates</w:t>
      </w:r>
      <w:r w:rsidR="00442FA4" w:rsidRPr="2163992A">
        <w:rPr>
          <w:rStyle w:val="normaltextrun"/>
          <w:rFonts w:ascii="Calibri" w:eastAsiaTheme="majorEastAsia" w:hAnsi="Calibri" w:cs="Calibri"/>
          <w:sz w:val="22"/>
          <w:szCs w:val="22"/>
        </w:rPr>
        <w:t>,</w:t>
      </w:r>
      <w:r w:rsidRPr="2163992A">
        <w:rPr>
          <w:rStyle w:val="normaltextrun"/>
          <w:rFonts w:ascii="Calibri" w:eastAsiaTheme="majorEastAsia" w:hAnsi="Calibri" w:cs="Calibri"/>
          <w:sz w:val="22"/>
          <w:szCs w:val="22"/>
        </w:rPr>
        <w:t xml:space="preserve"> please visit </w:t>
      </w:r>
      <w:r w:rsidR="00442FA4" w:rsidRPr="2163992A">
        <w:rPr>
          <w:rStyle w:val="normaltextrun"/>
          <w:rFonts w:ascii="Calibri" w:eastAsiaTheme="majorEastAsia" w:hAnsi="Calibri" w:cs="Calibri"/>
          <w:sz w:val="22"/>
          <w:szCs w:val="22"/>
        </w:rPr>
        <w:t xml:space="preserve">the </w:t>
      </w:r>
      <w:r w:rsidR="00900076" w:rsidRPr="2163992A">
        <w:rPr>
          <w:rStyle w:val="normaltextrun"/>
          <w:rFonts w:ascii="Calibri" w:eastAsiaTheme="majorEastAsia" w:hAnsi="Calibri" w:cs="Calibri"/>
          <w:sz w:val="22"/>
          <w:szCs w:val="22"/>
        </w:rPr>
        <w:t>study</w:t>
      </w:r>
      <w:r w:rsidR="00442FA4" w:rsidRPr="2163992A">
        <w:rPr>
          <w:rStyle w:val="normaltextrun"/>
          <w:rFonts w:ascii="Calibri" w:eastAsiaTheme="majorEastAsia" w:hAnsi="Calibri" w:cs="Calibri"/>
          <w:sz w:val="22"/>
          <w:szCs w:val="22"/>
        </w:rPr>
        <w:t>’s</w:t>
      </w:r>
      <w:r w:rsidR="00900076" w:rsidRPr="2163992A">
        <w:rPr>
          <w:rStyle w:val="normaltextrun"/>
          <w:rFonts w:ascii="Calibri" w:eastAsiaTheme="majorEastAsia" w:hAnsi="Calibri" w:cs="Calibri"/>
          <w:sz w:val="22"/>
          <w:szCs w:val="22"/>
        </w:rPr>
        <w:t xml:space="preserve"> webpage </w:t>
      </w:r>
      <w:r w:rsidRPr="2163992A">
        <w:rPr>
          <w:rStyle w:val="normaltextrun"/>
          <w:rFonts w:ascii="Calibri" w:eastAsiaTheme="majorEastAsia" w:hAnsi="Calibri" w:cs="Calibri"/>
          <w:sz w:val="22"/>
          <w:szCs w:val="22"/>
        </w:rPr>
        <w:t>at octa.net/</w:t>
      </w:r>
      <w:proofErr w:type="spellStart"/>
      <w:r w:rsidRPr="2163992A">
        <w:rPr>
          <w:rStyle w:val="normaltextrun"/>
          <w:rFonts w:ascii="Calibri" w:eastAsiaTheme="majorEastAsia" w:hAnsi="Calibri" w:cs="Calibri"/>
          <w:sz w:val="22"/>
          <w:szCs w:val="22"/>
        </w:rPr>
        <w:t>BikewaysConnectivity</w:t>
      </w:r>
      <w:proofErr w:type="spellEnd"/>
      <w:r w:rsidRPr="2163992A">
        <w:rPr>
          <w:rStyle w:val="normaltextrun"/>
          <w:rFonts w:ascii="Calibri" w:eastAsiaTheme="majorEastAsia" w:hAnsi="Calibri" w:cs="Calibri"/>
          <w:sz w:val="22"/>
          <w:szCs w:val="22"/>
        </w:rPr>
        <w:t xml:space="preserve">. </w:t>
      </w:r>
    </w:p>
    <w:sectPr w:rsidR="00C054E7" w:rsidRPr="00E1294F" w:rsidSect="00FF36D7">
      <w:pgSz w:w="12240" w:h="15840"/>
      <w:pgMar w:top="1440" w:right="1440" w:bottom="1440" w:left="1440" w:header="144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9EE8" w14:textId="77777777" w:rsidR="001377AE" w:rsidRDefault="001377AE" w:rsidP="00D51B6E">
      <w:pPr>
        <w:spacing w:after="0" w:line="240" w:lineRule="auto"/>
      </w:pPr>
      <w:r>
        <w:separator/>
      </w:r>
    </w:p>
  </w:endnote>
  <w:endnote w:type="continuationSeparator" w:id="0">
    <w:p w14:paraId="431E98F9" w14:textId="77777777" w:rsidR="001377AE" w:rsidRDefault="001377AE" w:rsidP="00D51B6E">
      <w:pPr>
        <w:spacing w:after="0" w:line="240" w:lineRule="auto"/>
      </w:pPr>
      <w:r>
        <w:continuationSeparator/>
      </w:r>
    </w:p>
  </w:endnote>
  <w:endnote w:type="continuationNotice" w:id="1">
    <w:p w14:paraId="211E0006" w14:textId="77777777" w:rsidR="001377AE" w:rsidRDefault="00137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FA20" w14:textId="77777777" w:rsidR="001377AE" w:rsidRDefault="001377AE" w:rsidP="00D51B6E">
      <w:pPr>
        <w:spacing w:after="0" w:line="240" w:lineRule="auto"/>
      </w:pPr>
      <w:r>
        <w:separator/>
      </w:r>
    </w:p>
  </w:footnote>
  <w:footnote w:type="continuationSeparator" w:id="0">
    <w:p w14:paraId="5ADE8387" w14:textId="77777777" w:rsidR="001377AE" w:rsidRDefault="001377AE" w:rsidP="00D51B6E">
      <w:pPr>
        <w:spacing w:after="0" w:line="240" w:lineRule="auto"/>
      </w:pPr>
      <w:r>
        <w:continuationSeparator/>
      </w:r>
    </w:p>
  </w:footnote>
  <w:footnote w:type="continuationNotice" w:id="1">
    <w:p w14:paraId="3B23D3F2" w14:textId="77777777" w:rsidR="001377AE" w:rsidRDefault="001377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6AD"/>
    <w:multiLevelType w:val="multilevel"/>
    <w:tmpl w:val="FD6CD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0545E"/>
    <w:multiLevelType w:val="multilevel"/>
    <w:tmpl w:val="B882F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21FC0"/>
    <w:multiLevelType w:val="multilevel"/>
    <w:tmpl w:val="6860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46CD8"/>
    <w:multiLevelType w:val="multilevel"/>
    <w:tmpl w:val="B8982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F6A1C"/>
    <w:multiLevelType w:val="multilevel"/>
    <w:tmpl w:val="EC18D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84D77"/>
    <w:multiLevelType w:val="hybridMultilevel"/>
    <w:tmpl w:val="45A4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2473E"/>
    <w:multiLevelType w:val="multilevel"/>
    <w:tmpl w:val="B74EA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667315">
    <w:abstractNumId w:val="2"/>
  </w:num>
  <w:num w:numId="2" w16cid:durableId="1753043462">
    <w:abstractNumId w:val="3"/>
  </w:num>
  <w:num w:numId="3" w16cid:durableId="32309415">
    <w:abstractNumId w:val="6"/>
  </w:num>
  <w:num w:numId="4" w16cid:durableId="1347826404">
    <w:abstractNumId w:val="1"/>
  </w:num>
  <w:num w:numId="5" w16cid:durableId="572735974">
    <w:abstractNumId w:val="0"/>
  </w:num>
  <w:num w:numId="6" w16cid:durableId="2117551338">
    <w:abstractNumId w:val="4"/>
  </w:num>
  <w:num w:numId="7" w16cid:durableId="577638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29"/>
    <w:rsid w:val="00002AB7"/>
    <w:rsid w:val="0000516D"/>
    <w:rsid w:val="00015EC9"/>
    <w:rsid w:val="00021ACB"/>
    <w:rsid w:val="00026FAB"/>
    <w:rsid w:val="000302AD"/>
    <w:rsid w:val="00030AF7"/>
    <w:rsid w:val="00032032"/>
    <w:rsid w:val="000448D0"/>
    <w:rsid w:val="00044F41"/>
    <w:rsid w:val="00047525"/>
    <w:rsid w:val="000517C5"/>
    <w:rsid w:val="00054681"/>
    <w:rsid w:val="000753E4"/>
    <w:rsid w:val="000854C7"/>
    <w:rsid w:val="0009047F"/>
    <w:rsid w:val="000968DF"/>
    <w:rsid w:val="000A30BF"/>
    <w:rsid w:val="000A5C4C"/>
    <w:rsid w:val="000B5AD0"/>
    <w:rsid w:val="000B6C33"/>
    <w:rsid w:val="000D7AC8"/>
    <w:rsid w:val="000F0E95"/>
    <w:rsid w:val="001161AE"/>
    <w:rsid w:val="0011627C"/>
    <w:rsid w:val="00120E56"/>
    <w:rsid w:val="0012317C"/>
    <w:rsid w:val="00127C18"/>
    <w:rsid w:val="0013114E"/>
    <w:rsid w:val="00132F18"/>
    <w:rsid w:val="001377AE"/>
    <w:rsid w:val="00140D17"/>
    <w:rsid w:val="001501B9"/>
    <w:rsid w:val="00156A59"/>
    <w:rsid w:val="00170D76"/>
    <w:rsid w:val="001838E5"/>
    <w:rsid w:val="00190046"/>
    <w:rsid w:val="00192C4B"/>
    <w:rsid w:val="001A3465"/>
    <w:rsid w:val="001A789A"/>
    <w:rsid w:val="001B27E0"/>
    <w:rsid w:val="001C2E70"/>
    <w:rsid w:val="001C43A5"/>
    <w:rsid w:val="001C459B"/>
    <w:rsid w:val="001E0E5D"/>
    <w:rsid w:val="001E63FF"/>
    <w:rsid w:val="00202023"/>
    <w:rsid w:val="00203F9C"/>
    <w:rsid w:val="00224401"/>
    <w:rsid w:val="0023186E"/>
    <w:rsid w:val="002343DA"/>
    <w:rsid w:val="00237802"/>
    <w:rsid w:val="00240C64"/>
    <w:rsid w:val="00242970"/>
    <w:rsid w:val="0024491B"/>
    <w:rsid w:val="0025144A"/>
    <w:rsid w:val="002526AA"/>
    <w:rsid w:val="0026223A"/>
    <w:rsid w:val="002661C2"/>
    <w:rsid w:val="0026758B"/>
    <w:rsid w:val="00272328"/>
    <w:rsid w:val="00275CC3"/>
    <w:rsid w:val="00276F31"/>
    <w:rsid w:val="00291EFC"/>
    <w:rsid w:val="00292BCC"/>
    <w:rsid w:val="0029355A"/>
    <w:rsid w:val="002A33CB"/>
    <w:rsid w:val="002B42B5"/>
    <w:rsid w:val="002B48B8"/>
    <w:rsid w:val="002C002B"/>
    <w:rsid w:val="002C2A45"/>
    <w:rsid w:val="002D2CAD"/>
    <w:rsid w:val="002D3967"/>
    <w:rsid w:val="002E6D12"/>
    <w:rsid w:val="002F20D8"/>
    <w:rsid w:val="003018F1"/>
    <w:rsid w:val="00306841"/>
    <w:rsid w:val="00315632"/>
    <w:rsid w:val="00315AE9"/>
    <w:rsid w:val="00315B47"/>
    <w:rsid w:val="0032323E"/>
    <w:rsid w:val="00336335"/>
    <w:rsid w:val="003371AA"/>
    <w:rsid w:val="00341124"/>
    <w:rsid w:val="00350EF7"/>
    <w:rsid w:val="0035368D"/>
    <w:rsid w:val="0036361A"/>
    <w:rsid w:val="003644C7"/>
    <w:rsid w:val="00375BA9"/>
    <w:rsid w:val="00390903"/>
    <w:rsid w:val="003A1C4F"/>
    <w:rsid w:val="003B1362"/>
    <w:rsid w:val="003B7F46"/>
    <w:rsid w:val="003C0B58"/>
    <w:rsid w:val="003D21D8"/>
    <w:rsid w:val="003E46A5"/>
    <w:rsid w:val="003E65C3"/>
    <w:rsid w:val="003F7A13"/>
    <w:rsid w:val="00415199"/>
    <w:rsid w:val="00423A20"/>
    <w:rsid w:val="00431530"/>
    <w:rsid w:val="00442962"/>
    <w:rsid w:val="00442FA4"/>
    <w:rsid w:val="00460D0D"/>
    <w:rsid w:val="00463C14"/>
    <w:rsid w:val="004661D4"/>
    <w:rsid w:val="00470307"/>
    <w:rsid w:val="00472A33"/>
    <w:rsid w:val="00473145"/>
    <w:rsid w:val="004733CF"/>
    <w:rsid w:val="00481892"/>
    <w:rsid w:val="00486F64"/>
    <w:rsid w:val="004A01C8"/>
    <w:rsid w:val="004B4B0A"/>
    <w:rsid w:val="004C33DA"/>
    <w:rsid w:val="004C3AA5"/>
    <w:rsid w:val="004E0DD3"/>
    <w:rsid w:val="004F596B"/>
    <w:rsid w:val="0051633F"/>
    <w:rsid w:val="00534DD4"/>
    <w:rsid w:val="00540A22"/>
    <w:rsid w:val="00556742"/>
    <w:rsid w:val="00560404"/>
    <w:rsid w:val="00572459"/>
    <w:rsid w:val="005742D5"/>
    <w:rsid w:val="00580EA6"/>
    <w:rsid w:val="00585789"/>
    <w:rsid w:val="005A31A2"/>
    <w:rsid w:val="005A3B15"/>
    <w:rsid w:val="005A6DA3"/>
    <w:rsid w:val="005B08DC"/>
    <w:rsid w:val="005B7283"/>
    <w:rsid w:val="005C7D4D"/>
    <w:rsid w:val="005D6A0F"/>
    <w:rsid w:val="005E2BAE"/>
    <w:rsid w:val="005E3606"/>
    <w:rsid w:val="005E408C"/>
    <w:rsid w:val="005F35C4"/>
    <w:rsid w:val="005F62C2"/>
    <w:rsid w:val="005F64CA"/>
    <w:rsid w:val="00604A36"/>
    <w:rsid w:val="00607112"/>
    <w:rsid w:val="006100CC"/>
    <w:rsid w:val="006145F7"/>
    <w:rsid w:val="0062122E"/>
    <w:rsid w:val="00627D22"/>
    <w:rsid w:val="00635B1C"/>
    <w:rsid w:val="00641C41"/>
    <w:rsid w:val="006635D7"/>
    <w:rsid w:val="00677DAE"/>
    <w:rsid w:val="00691E7C"/>
    <w:rsid w:val="0069690D"/>
    <w:rsid w:val="006A0A4B"/>
    <w:rsid w:val="006A7998"/>
    <w:rsid w:val="006B6635"/>
    <w:rsid w:val="006B7EB0"/>
    <w:rsid w:val="006C00BC"/>
    <w:rsid w:val="006C22D3"/>
    <w:rsid w:val="006C49AC"/>
    <w:rsid w:val="006D5E70"/>
    <w:rsid w:val="006D7BA3"/>
    <w:rsid w:val="006E1692"/>
    <w:rsid w:val="006E4604"/>
    <w:rsid w:val="006F5041"/>
    <w:rsid w:val="006F770E"/>
    <w:rsid w:val="00706F18"/>
    <w:rsid w:val="00711B48"/>
    <w:rsid w:val="0071D6AC"/>
    <w:rsid w:val="00721A50"/>
    <w:rsid w:val="00722060"/>
    <w:rsid w:val="00733A2A"/>
    <w:rsid w:val="00735373"/>
    <w:rsid w:val="0073709B"/>
    <w:rsid w:val="0074183A"/>
    <w:rsid w:val="00744C4D"/>
    <w:rsid w:val="00756441"/>
    <w:rsid w:val="00760D9E"/>
    <w:rsid w:val="0076454E"/>
    <w:rsid w:val="00766C66"/>
    <w:rsid w:val="00770629"/>
    <w:rsid w:val="00772C23"/>
    <w:rsid w:val="00776B13"/>
    <w:rsid w:val="00785FBB"/>
    <w:rsid w:val="007904E8"/>
    <w:rsid w:val="0079617C"/>
    <w:rsid w:val="007A082E"/>
    <w:rsid w:val="007A5B10"/>
    <w:rsid w:val="007B6935"/>
    <w:rsid w:val="007B78CA"/>
    <w:rsid w:val="007C289A"/>
    <w:rsid w:val="007D5CD4"/>
    <w:rsid w:val="007E51D4"/>
    <w:rsid w:val="007F7A6F"/>
    <w:rsid w:val="00807A21"/>
    <w:rsid w:val="00824467"/>
    <w:rsid w:val="00847C34"/>
    <w:rsid w:val="00857DE1"/>
    <w:rsid w:val="00876A23"/>
    <w:rsid w:val="00881526"/>
    <w:rsid w:val="008838F6"/>
    <w:rsid w:val="008A08F6"/>
    <w:rsid w:val="008A540F"/>
    <w:rsid w:val="008A66AA"/>
    <w:rsid w:val="008A74C6"/>
    <w:rsid w:val="008B1121"/>
    <w:rsid w:val="008C3A04"/>
    <w:rsid w:val="008C3CD0"/>
    <w:rsid w:val="008C3DE4"/>
    <w:rsid w:val="008D00A2"/>
    <w:rsid w:val="008D526C"/>
    <w:rsid w:val="008E52B5"/>
    <w:rsid w:val="008F24F8"/>
    <w:rsid w:val="008F408B"/>
    <w:rsid w:val="00900076"/>
    <w:rsid w:val="009004C6"/>
    <w:rsid w:val="009070BB"/>
    <w:rsid w:val="009169DE"/>
    <w:rsid w:val="00917311"/>
    <w:rsid w:val="009261A5"/>
    <w:rsid w:val="0093631E"/>
    <w:rsid w:val="00953175"/>
    <w:rsid w:val="00953729"/>
    <w:rsid w:val="00956F23"/>
    <w:rsid w:val="009633D6"/>
    <w:rsid w:val="0096447C"/>
    <w:rsid w:val="0096522C"/>
    <w:rsid w:val="00965856"/>
    <w:rsid w:val="009765F5"/>
    <w:rsid w:val="00982EBF"/>
    <w:rsid w:val="00992A70"/>
    <w:rsid w:val="00994B1B"/>
    <w:rsid w:val="009B28E6"/>
    <w:rsid w:val="009B40DC"/>
    <w:rsid w:val="009B5507"/>
    <w:rsid w:val="009B5F1B"/>
    <w:rsid w:val="009C5172"/>
    <w:rsid w:val="009D24A6"/>
    <w:rsid w:val="009D2568"/>
    <w:rsid w:val="009D4F1F"/>
    <w:rsid w:val="009D59CE"/>
    <w:rsid w:val="009E6E49"/>
    <w:rsid w:val="009F18C0"/>
    <w:rsid w:val="009F1CDB"/>
    <w:rsid w:val="00A03F3D"/>
    <w:rsid w:val="00A05814"/>
    <w:rsid w:val="00A323BB"/>
    <w:rsid w:val="00A376E8"/>
    <w:rsid w:val="00A60F6A"/>
    <w:rsid w:val="00A65498"/>
    <w:rsid w:val="00A665CC"/>
    <w:rsid w:val="00A74469"/>
    <w:rsid w:val="00A778BA"/>
    <w:rsid w:val="00A86F26"/>
    <w:rsid w:val="00AA2CB9"/>
    <w:rsid w:val="00AB1FAD"/>
    <w:rsid w:val="00AB3737"/>
    <w:rsid w:val="00AC20C8"/>
    <w:rsid w:val="00AC6579"/>
    <w:rsid w:val="00AC6CC7"/>
    <w:rsid w:val="00AD2F49"/>
    <w:rsid w:val="00AE6451"/>
    <w:rsid w:val="00AF1492"/>
    <w:rsid w:val="00AF1726"/>
    <w:rsid w:val="00AF3A4B"/>
    <w:rsid w:val="00AF3F25"/>
    <w:rsid w:val="00AF48E6"/>
    <w:rsid w:val="00B03D8F"/>
    <w:rsid w:val="00B12805"/>
    <w:rsid w:val="00B15D9B"/>
    <w:rsid w:val="00B20347"/>
    <w:rsid w:val="00B21B63"/>
    <w:rsid w:val="00B22756"/>
    <w:rsid w:val="00B25AD6"/>
    <w:rsid w:val="00B339DA"/>
    <w:rsid w:val="00B34E7C"/>
    <w:rsid w:val="00B376D7"/>
    <w:rsid w:val="00B576B3"/>
    <w:rsid w:val="00B615D5"/>
    <w:rsid w:val="00B77948"/>
    <w:rsid w:val="00B8000B"/>
    <w:rsid w:val="00B953FA"/>
    <w:rsid w:val="00B955EF"/>
    <w:rsid w:val="00B97972"/>
    <w:rsid w:val="00BA2B55"/>
    <w:rsid w:val="00BA69A0"/>
    <w:rsid w:val="00BC3011"/>
    <w:rsid w:val="00BD164F"/>
    <w:rsid w:val="00BD76FB"/>
    <w:rsid w:val="00BE2C51"/>
    <w:rsid w:val="00C00097"/>
    <w:rsid w:val="00C0125C"/>
    <w:rsid w:val="00C0259E"/>
    <w:rsid w:val="00C054E7"/>
    <w:rsid w:val="00C13197"/>
    <w:rsid w:val="00C30E12"/>
    <w:rsid w:val="00C46C41"/>
    <w:rsid w:val="00C55FEE"/>
    <w:rsid w:val="00C62193"/>
    <w:rsid w:val="00C63F9E"/>
    <w:rsid w:val="00C70245"/>
    <w:rsid w:val="00C76B81"/>
    <w:rsid w:val="00C77AA7"/>
    <w:rsid w:val="00C85FFE"/>
    <w:rsid w:val="00C9027D"/>
    <w:rsid w:val="00C91DEC"/>
    <w:rsid w:val="00C93837"/>
    <w:rsid w:val="00CA38B4"/>
    <w:rsid w:val="00CA447D"/>
    <w:rsid w:val="00CA73A6"/>
    <w:rsid w:val="00CB7219"/>
    <w:rsid w:val="00CC18B4"/>
    <w:rsid w:val="00CE6D58"/>
    <w:rsid w:val="00CF492D"/>
    <w:rsid w:val="00D034D6"/>
    <w:rsid w:val="00D07592"/>
    <w:rsid w:val="00D1391F"/>
    <w:rsid w:val="00D179BD"/>
    <w:rsid w:val="00D26456"/>
    <w:rsid w:val="00D27473"/>
    <w:rsid w:val="00D43DE5"/>
    <w:rsid w:val="00D50D42"/>
    <w:rsid w:val="00D51B6E"/>
    <w:rsid w:val="00D53498"/>
    <w:rsid w:val="00D55061"/>
    <w:rsid w:val="00D6037B"/>
    <w:rsid w:val="00D60EEC"/>
    <w:rsid w:val="00D629B5"/>
    <w:rsid w:val="00D64108"/>
    <w:rsid w:val="00D731C0"/>
    <w:rsid w:val="00D83018"/>
    <w:rsid w:val="00D83422"/>
    <w:rsid w:val="00D84FD0"/>
    <w:rsid w:val="00D867B2"/>
    <w:rsid w:val="00D9501F"/>
    <w:rsid w:val="00DA14CB"/>
    <w:rsid w:val="00DA2767"/>
    <w:rsid w:val="00DA7AAD"/>
    <w:rsid w:val="00DB0988"/>
    <w:rsid w:val="00DB5A25"/>
    <w:rsid w:val="00DD149B"/>
    <w:rsid w:val="00DD6E82"/>
    <w:rsid w:val="00DF0411"/>
    <w:rsid w:val="00DF4A23"/>
    <w:rsid w:val="00DF74A3"/>
    <w:rsid w:val="00DF7D34"/>
    <w:rsid w:val="00E036EE"/>
    <w:rsid w:val="00E04240"/>
    <w:rsid w:val="00E0670F"/>
    <w:rsid w:val="00E1294F"/>
    <w:rsid w:val="00E16A97"/>
    <w:rsid w:val="00E2079D"/>
    <w:rsid w:val="00E2307D"/>
    <w:rsid w:val="00E31FF8"/>
    <w:rsid w:val="00E36C4B"/>
    <w:rsid w:val="00E606DD"/>
    <w:rsid w:val="00E81713"/>
    <w:rsid w:val="00E857F4"/>
    <w:rsid w:val="00E94445"/>
    <w:rsid w:val="00EA469C"/>
    <w:rsid w:val="00EA46AB"/>
    <w:rsid w:val="00EB110A"/>
    <w:rsid w:val="00EC36B0"/>
    <w:rsid w:val="00EC78D1"/>
    <w:rsid w:val="00ED254B"/>
    <w:rsid w:val="00ED68C0"/>
    <w:rsid w:val="00EE5416"/>
    <w:rsid w:val="00EF281C"/>
    <w:rsid w:val="00EF5017"/>
    <w:rsid w:val="00F01EC8"/>
    <w:rsid w:val="00F02996"/>
    <w:rsid w:val="00F2627E"/>
    <w:rsid w:val="00F2627F"/>
    <w:rsid w:val="00F32659"/>
    <w:rsid w:val="00F32EDB"/>
    <w:rsid w:val="00F33C5D"/>
    <w:rsid w:val="00F34709"/>
    <w:rsid w:val="00F46F01"/>
    <w:rsid w:val="00F52063"/>
    <w:rsid w:val="00F6197A"/>
    <w:rsid w:val="00F6293B"/>
    <w:rsid w:val="00F740F0"/>
    <w:rsid w:val="00F84346"/>
    <w:rsid w:val="00F867C6"/>
    <w:rsid w:val="00F92555"/>
    <w:rsid w:val="00F92ABD"/>
    <w:rsid w:val="00F93C38"/>
    <w:rsid w:val="00F96B9A"/>
    <w:rsid w:val="00FB12E8"/>
    <w:rsid w:val="00FC4046"/>
    <w:rsid w:val="00FE41C9"/>
    <w:rsid w:val="00FF349A"/>
    <w:rsid w:val="00FF36D7"/>
    <w:rsid w:val="00FF49E3"/>
    <w:rsid w:val="00FF75F5"/>
    <w:rsid w:val="0199CB42"/>
    <w:rsid w:val="01C80E17"/>
    <w:rsid w:val="01DCE490"/>
    <w:rsid w:val="0220D5CD"/>
    <w:rsid w:val="037E0C2A"/>
    <w:rsid w:val="03EB35B9"/>
    <w:rsid w:val="04032962"/>
    <w:rsid w:val="050A3AC7"/>
    <w:rsid w:val="0553B25E"/>
    <w:rsid w:val="05F5D683"/>
    <w:rsid w:val="06AE2BAA"/>
    <w:rsid w:val="06CC98DC"/>
    <w:rsid w:val="06D2FADF"/>
    <w:rsid w:val="07872914"/>
    <w:rsid w:val="07A2DB98"/>
    <w:rsid w:val="07CC259F"/>
    <w:rsid w:val="081F8762"/>
    <w:rsid w:val="08393A19"/>
    <w:rsid w:val="08544AA6"/>
    <w:rsid w:val="085B4EA3"/>
    <w:rsid w:val="089125C5"/>
    <w:rsid w:val="08B4109A"/>
    <w:rsid w:val="090B3B71"/>
    <w:rsid w:val="099F4906"/>
    <w:rsid w:val="0A855ECC"/>
    <w:rsid w:val="0AAE4C39"/>
    <w:rsid w:val="0ABB26AB"/>
    <w:rsid w:val="0BA152D4"/>
    <w:rsid w:val="0C46A567"/>
    <w:rsid w:val="0C61C445"/>
    <w:rsid w:val="0CA81599"/>
    <w:rsid w:val="0CFB1A94"/>
    <w:rsid w:val="0D211381"/>
    <w:rsid w:val="0D43C45C"/>
    <w:rsid w:val="0E750DE2"/>
    <w:rsid w:val="0EE0AF9E"/>
    <w:rsid w:val="104B4E7D"/>
    <w:rsid w:val="1054C29A"/>
    <w:rsid w:val="10B94965"/>
    <w:rsid w:val="10E29FE0"/>
    <w:rsid w:val="11F6094F"/>
    <w:rsid w:val="1270AB19"/>
    <w:rsid w:val="1414C74B"/>
    <w:rsid w:val="1494DDB7"/>
    <w:rsid w:val="155A3EFE"/>
    <w:rsid w:val="15E99DA5"/>
    <w:rsid w:val="1834CB14"/>
    <w:rsid w:val="18796676"/>
    <w:rsid w:val="1917478C"/>
    <w:rsid w:val="195EF598"/>
    <w:rsid w:val="1A1BC4DB"/>
    <w:rsid w:val="1B6677C7"/>
    <w:rsid w:val="1BBB652F"/>
    <w:rsid w:val="1C0BA641"/>
    <w:rsid w:val="1E5FE80F"/>
    <w:rsid w:val="1EB2DD7E"/>
    <w:rsid w:val="1F964234"/>
    <w:rsid w:val="201A26FC"/>
    <w:rsid w:val="20B0A9E2"/>
    <w:rsid w:val="2163992A"/>
    <w:rsid w:val="22104CA5"/>
    <w:rsid w:val="222340CC"/>
    <w:rsid w:val="22C92D86"/>
    <w:rsid w:val="236D591B"/>
    <w:rsid w:val="24C33303"/>
    <w:rsid w:val="25313CAE"/>
    <w:rsid w:val="255E2288"/>
    <w:rsid w:val="25926CDE"/>
    <w:rsid w:val="2621863F"/>
    <w:rsid w:val="288B683F"/>
    <w:rsid w:val="28901D04"/>
    <w:rsid w:val="28EF82F7"/>
    <w:rsid w:val="2904A843"/>
    <w:rsid w:val="2970B743"/>
    <w:rsid w:val="2A5C13DC"/>
    <w:rsid w:val="2C3E019F"/>
    <w:rsid w:val="2CC89BE5"/>
    <w:rsid w:val="2D098D11"/>
    <w:rsid w:val="2DE0070F"/>
    <w:rsid w:val="2E09FDCD"/>
    <w:rsid w:val="2F9C338A"/>
    <w:rsid w:val="30BC21C3"/>
    <w:rsid w:val="30C53D18"/>
    <w:rsid w:val="319191F0"/>
    <w:rsid w:val="31B4C854"/>
    <w:rsid w:val="31FF5C97"/>
    <w:rsid w:val="3285A84E"/>
    <w:rsid w:val="32A892FA"/>
    <w:rsid w:val="335058F5"/>
    <w:rsid w:val="34ABCE16"/>
    <w:rsid w:val="34ED4BA4"/>
    <w:rsid w:val="350B27ED"/>
    <w:rsid w:val="357C71A1"/>
    <w:rsid w:val="3678CDD7"/>
    <w:rsid w:val="36BE792A"/>
    <w:rsid w:val="3728AF0C"/>
    <w:rsid w:val="38FD96C5"/>
    <w:rsid w:val="39691114"/>
    <w:rsid w:val="398526C8"/>
    <w:rsid w:val="3A9D194C"/>
    <w:rsid w:val="3C599283"/>
    <w:rsid w:val="3C9EE272"/>
    <w:rsid w:val="3CCF53C8"/>
    <w:rsid w:val="3E488ADD"/>
    <w:rsid w:val="3E5AEECC"/>
    <w:rsid w:val="3F9CBDD5"/>
    <w:rsid w:val="3FB25187"/>
    <w:rsid w:val="419EA395"/>
    <w:rsid w:val="4260B63A"/>
    <w:rsid w:val="433DC35E"/>
    <w:rsid w:val="44E2CF37"/>
    <w:rsid w:val="44EBCE41"/>
    <w:rsid w:val="4502B13C"/>
    <w:rsid w:val="45B236BE"/>
    <w:rsid w:val="46C197D8"/>
    <w:rsid w:val="473D017B"/>
    <w:rsid w:val="47F40085"/>
    <w:rsid w:val="4853BBB5"/>
    <w:rsid w:val="4895950B"/>
    <w:rsid w:val="4A8E09DD"/>
    <w:rsid w:val="4AAC4F87"/>
    <w:rsid w:val="4C369A80"/>
    <w:rsid w:val="4E2B56EC"/>
    <w:rsid w:val="4FE76E8D"/>
    <w:rsid w:val="51480A54"/>
    <w:rsid w:val="53116674"/>
    <w:rsid w:val="53AE508E"/>
    <w:rsid w:val="5616D1C6"/>
    <w:rsid w:val="56832381"/>
    <w:rsid w:val="57655DB2"/>
    <w:rsid w:val="57C7FB32"/>
    <w:rsid w:val="58C5E375"/>
    <w:rsid w:val="5900946A"/>
    <w:rsid w:val="5970C1C2"/>
    <w:rsid w:val="5AD636F3"/>
    <w:rsid w:val="5B6CF04A"/>
    <w:rsid w:val="5C3C7719"/>
    <w:rsid w:val="5C7F8354"/>
    <w:rsid w:val="5E3CAA8D"/>
    <w:rsid w:val="5F22CEB4"/>
    <w:rsid w:val="5FD76075"/>
    <w:rsid w:val="5FE235E9"/>
    <w:rsid w:val="5FFF866B"/>
    <w:rsid w:val="60CCEC7F"/>
    <w:rsid w:val="63B3A6A9"/>
    <w:rsid w:val="65E3B23E"/>
    <w:rsid w:val="664C673A"/>
    <w:rsid w:val="6685AD96"/>
    <w:rsid w:val="66C2B1FB"/>
    <w:rsid w:val="66D0228D"/>
    <w:rsid w:val="67BC70C8"/>
    <w:rsid w:val="689A02BD"/>
    <w:rsid w:val="6A2385AA"/>
    <w:rsid w:val="6A93B766"/>
    <w:rsid w:val="6C0772CD"/>
    <w:rsid w:val="6C2C4638"/>
    <w:rsid w:val="6D04DC61"/>
    <w:rsid w:val="6D557749"/>
    <w:rsid w:val="6E4A5DA8"/>
    <w:rsid w:val="6EC973F1"/>
    <w:rsid w:val="6F79C34D"/>
    <w:rsid w:val="703485C9"/>
    <w:rsid w:val="7061E269"/>
    <w:rsid w:val="71B73B78"/>
    <w:rsid w:val="71F25BE3"/>
    <w:rsid w:val="722F3A23"/>
    <w:rsid w:val="7246C266"/>
    <w:rsid w:val="72766DF6"/>
    <w:rsid w:val="72954A8A"/>
    <w:rsid w:val="749ECC84"/>
    <w:rsid w:val="756E1797"/>
    <w:rsid w:val="7627E7FC"/>
    <w:rsid w:val="76B6575C"/>
    <w:rsid w:val="76E9EA47"/>
    <w:rsid w:val="77184332"/>
    <w:rsid w:val="7762949F"/>
    <w:rsid w:val="78D4D513"/>
    <w:rsid w:val="79A60E20"/>
    <w:rsid w:val="7BBB9C9F"/>
    <w:rsid w:val="7C7A5D36"/>
    <w:rsid w:val="7DAF44C4"/>
    <w:rsid w:val="7EA32673"/>
    <w:rsid w:val="7EB66B8A"/>
    <w:rsid w:val="7EFB4491"/>
    <w:rsid w:val="7FFA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0BA5"/>
  <w15:chartTrackingRefBased/>
  <w15:docId w15:val="{D29BB826-6AD9-4C10-BC5D-9C9BE58C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29"/>
    <w:rPr>
      <w:rFonts w:eastAsiaTheme="majorEastAsia" w:cstheme="majorBidi"/>
      <w:color w:val="272727" w:themeColor="text1" w:themeTint="D8"/>
    </w:rPr>
  </w:style>
  <w:style w:type="paragraph" w:styleId="Title">
    <w:name w:val="Title"/>
    <w:basedOn w:val="Normal"/>
    <w:next w:val="Normal"/>
    <w:link w:val="TitleChar"/>
    <w:uiPriority w:val="10"/>
    <w:qFormat/>
    <w:rsid w:val="0095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29"/>
    <w:pPr>
      <w:spacing w:before="160"/>
      <w:jc w:val="center"/>
    </w:pPr>
    <w:rPr>
      <w:i/>
      <w:iCs/>
      <w:color w:val="404040" w:themeColor="text1" w:themeTint="BF"/>
    </w:rPr>
  </w:style>
  <w:style w:type="character" w:customStyle="1" w:styleId="QuoteChar">
    <w:name w:val="Quote Char"/>
    <w:basedOn w:val="DefaultParagraphFont"/>
    <w:link w:val="Quote"/>
    <w:uiPriority w:val="29"/>
    <w:rsid w:val="00953729"/>
    <w:rPr>
      <w:i/>
      <w:iCs/>
      <w:color w:val="404040" w:themeColor="text1" w:themeTint="BF"/>
    </w:rPr>
  </w:style>
  <w:style w:type="paragraph" w:styleId="ListParagraph">
    <w:name w:val="List Paragraph"/>
    <w:basedOn w:val="Normal"/>
    <w:uiPriority w:val="34"/>
    <w:qFormat/>
    <w:rsid w:val="00953729"/>
    <w:pPr>
      <w:ind w:left="720"/>
      <w:contextualSpacing/>
    </w:pPr>
  </w:style>
  <w:style w:type="character" w:styleId="IntenseEmphasis">
    <w:name w:val="Intense Emphasis"/>
    <w:basedOn w:val="DefaultParagraphFont"/>
    <w:uiPriority w:val="21"/>
    <w:qFormat/>
    <w:rsid w:val="00953729"/>
    <w:rPr>
      <w:i/>
      <w:iCs/>
      <w:color w:val="2F5496" w:themeColor="accent1" w:themeShade="BF"/>
    </w:rPr>
  </w:style>
  <w:style w:type="paragraph" w:styleId="IntenseQuote">
    <w:name w:val="Intense Quote"/>
    <w:basedOn w:val="Normal"/>
    <w:next w:val="Normal"/>
    <w:link w:val="IntenseQuoteChar"/>
    <w:uiPriority w:val="30"/>
    <w:qFormat/>
    <w:rsid w:val="0095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729"/>
    <w:rPr>
      <w:i/>
      <w:iCs/>
      <w:color w:val="2F5496" w:themeColor="accent1" w:themeShade="BF"/>
    </w:rPr>
  </w:style>
  <w:style w:type="character" w:styleId="IntenseReference">
    <w:name w:val="Intense Reference"/>
    <w:basedOn w:val="DefaultParagraphFont"/>
    <w:uiPriority w:val="32"/>
    <w:qFormat/>
    <w:rsid w:val="00953729"/>
    <w:rPr>
      <w:b/>
      <w:bCs/>
      <w:smallCaps/>
      <w:color w:val="2F5496" w:themeColor="accent1" w:themeShade="BF"/>
      <w:spacing w:val="5"/>
    </w:rPr>
  </w:style>
  <w:style w:type="paragraph" w:customStyle="1" w:styleId="paragraph">
    <w:name w:val="paragraph"/>
    <w:basedOn w:val="Normal"/>
    <w:rsid w:val="009537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3729"/>
  </w:style>
  <w:style w:type="character" w:customStyle="1" w:styleId="eop">
    <w:name w:val="eop"/>
    <w:basedOn w:val="DefaultParagraphFont"/>
    <w:rsid w:val="00953729"/>
  </w:style>
  <w:style w:type="character" w:styleId="Hyperlink">
    <w:name w:val="Hyperlink"/>
    <w:basedOn w:val="DefaultParagraphFont"/>
    <w:uiPriority w:val="99"/>
    <w:unhideWhenUsed/>
    <w:rsid w:val="006E4604"/>
    <w:rPr>
      <w:color w:val="0563C1" w:themeColor="hyperlink"/>
      <w:u w:val="single"/>
    </w:rPr>
  </w:style>
  <w:style w:type="character" w:styleId="UnresolvedMention">
    <w:name w:val="Unresolved Mention"/>
    <w:basedOn w:val="DefaultParagraphFont"/>
    <w:uiPriority w:val="99"/>
    <w:semiHidden/>
    <w:unhideWhenUsed/>
    <w:rsid w:val="006E4604"/>
    <w:rPr>
      <w:color w:val="605E5C"/>
      <w:shd w:val="clear" w:color="auto" w:fill="E1DFDD"/>
    </w:rPr>
  </w:style>
  <w:style w:type="character" w:customStyle="1" w:styleId="tabchar">
    <w:name w:val="tabchar"/>
    <w:basedOn w:val="DefaultParagraphFont"/>
    <w:rsid w:val="00375BA9"/>
  </w:style>
  <w:style w:type="paragraph" w:styleId="Revision">
    <w:name w:val="Revision"/>
    <w:hidden/>
    <w:uiPriority w:val="99"/>
    <w:semiHidden/>
    <w:rsid w:val="00D51B6E"/>
    <w:pPr>
      <w:spacing w:after="0" w:line="240" w:lineRule="auto"/>
    </w:pPr>
  </w:style>
  <w:style w:type="paragraph" w:styleId="Header">
    <w:name w:val="header"/>
    <w:basedOn w:val="Normal"/>
    <w:link w:val="HeaderChar"/>
    <w:uiPriority w:val="99"/>
    <w:unhideWhenUsed/>
    <w:rsid w:val="00D5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B6E"/>
  </w:style>
  <w:style w:type="paragraph" w:styleId="Footer">
    <w:name w:val="footer"/>
    <w:basedOn w:val="Normal"/>
    <w:link w:val="FooterChar"/>
    <w:uiPriority w:val="99"/>
    <w:unhideWhenUsed/>
    <w:rsid w:val="00D5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B6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B3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2">
    <w:name w:val="Grid Table 1 Light Accent 2"/>
    <w:basedOn w:val="TableNormal"/>
    <w:uiPriority w:val="46"/>
    <w:rsid w:val="00AB37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AB3737"/>
    <w:rPr>
      <w:b/>
      <w:bCs/>
    </w:rPr>
  </w:style>
  <w:style w:type="character" w:customStyle="1" w:styleId="CommentSubjectChar">
    <w:name w:val="Comment Subject Char"/>
    <w:basedOn w:val="CommentTextChar"/>
    <w:link w:val="CommentSubject"/>
    <w:uiPriority w:val="99"/>
    <w:semiHidden/>
    <w:rsid w:val="00AB3737"/>
    <w:rPr>
      <w:b/>
      <w:bCs/>
      <w:sz w:val="20"/>
      <w:szCs w:val="20"/>
    </w:rPr>
  </w:style>
  <w:style w:type="character" w:styleId="FollowedHyperlink">
    <w:name w:val="FollowedHyperlink"/>
    <w:basedOn w:val="DefaultParagraphFont"/>
    <w:uiPriority w:val="99"/>
    <w:semiHidden/>
    <w:unhideWhenUsed/>
    <w:rsid w:val="00AB3737"/>
    <w:rPr>
      <w:color w:val="954F72" w:themeColor="followedHyperlink"/>
      <w:u w:val="single"/>
    </w:rPr>
  </w:style>
  <w:style w:type="paragraph" w:styleId="NormalWeb">
    <w:name w:val="Normal (Web)"/>
    <w:basedOn w:val="Normal"/>
    <w:uiPriority w:val="99"/>
    <w:semiHidden/>
    <w:unhideWhenUsed/>
    <w:rsid w:val="001C43A5"/>
    <w:rPr>
      <w:rFonts w:ascii="Times New Roman" w:hAnsi="Times New Roman" w:cs="Times New Roman"/>
    </w:rPr>
  </w:style>
  <w:style w:type="character" w:styleId="Mention">
    <w:name w:val="Mention"/>
    <w:basedOn w:val="DefaultParagraphFont"/>
    <w:uiPriority w:val="99"/>
    <w:unhideWhenUsed/>
    <w:rsid w:val="009261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27">
      <w:bodyDiv w:val="1"/>
      <w:marLeft w:val="0"/>
      <w:marRight w:val="0"/>
      <w:marTop w:val="0"/>
      <w:marBottom w:val="0"/>
      <w:divBdr>
        <w:top w:val="none" w:sz="0" w:space="0" w:color="auto"/>
        <w:left w:val="none" w:sz="0" w:space="0" w:color="auto"/>
        <w:bottom w:val="none" w:sz="0" w:space="0" w:color="auto"/>
        <w:right w:val="none" w:sz="0" w:space="0" w:color="auto"/>
      </w:divBdr>
      <w:divsChild>
        <w:div w:id="910583387">
          <w:marLeft w:val="0"/>
          <w:marRight w:val="0"/>
          <w:marTop w:val="0"/>
          <w:marBottom w:val="0"/>
          <w:divBdr>
            <w:top w:val="none" w:sz="0" w:space="0" w:color="auto"/>
            <w:left w:val="none" w:sz="0" w:space="0" w:color="auto"/>
            <w:bottom w:val="none" w:sz="0" w:space="0" w:color="auto"/>
            <w:right w:val="none" w:sz="0" w:space="0" w:color="auto"/>
          </w:divBdr>
        </w:div>
        <w:div w:id="1002977767">
          <w:marLeft w:val="0"/>
          <w:marRight w:val="0"/>
          <w:marTop w:val="0"/>
          <w:marBottom w:val="0"/>
          <w:divBdr>
            <w:top w:val="none" w:sz="0" w:space="0" w:color="auto"/>
            <w:left w:val="none" w:sz="0" w:space="0" w:color="auto"/>
            <w:bottom w:val="none" w:sz="0" w:space="0" w:color="auto"/>
            <w:right w:val="none" w:sz="0" w:space="0" w:color="auto"/>
          </w:divBdr>
        </w:div>
        <w:div w:id="1280794494">
          <w:marLeft w:val="0"/>
          <w:marRight w:val="0"/>
          <w:marTop w:val="0"/>
          <w:marBottom w:val="0"/>
          <w:divBdr>
            <w:top w:val="none" w:sz="0" w:space="0" w:color="auto"/>
            <w:left w:val="none" w:sz="0" w:space="0" w:color="auto"/>
            <w:bottom w:val="none" w:sz="0" w:space="0" w:color="auto"/>
            <w:right w:val="none" w:sz="0" w:space="0" w:color="auto"/>
          </w:divBdr>
        </w:div>
        <w:div w:id="1332026371">
          <w:marLeft w:val="0"/>
          <w:marRight w:val="0"/>
          <w:marTop w:val="0"/>
          <w:marBottom w:val="0"/>
          <w:divBdr>
            <w:top w:val="none" w:sz="0" w:space="0" w:color="auto"/>
            <w:left w:val="none" w:sz="0" w:space="0" w:color="auto"/>
            <w:bottom w:val="none" w:sz="0" w:space="0" w:color="auto"/>
            <w:right w:val="none" w:sz="0" w:space="0" w:color="auto"/>
          </w:divBdr>
        </w:div>
        <w:div w:id="1578829539">
          <w:marLeft w:val="0"/>
          <w:marRight w:val="0"/>
          <w:marTop w:val="0"/>
          <w:marBottom w:val="0"/>
          <w:divBdr>
            <w:top w:val="none" w:sz="0" w:space="0" w:color="auto"/>
            <w:left w:val="none" w:sz="0" w:space="0" w:color="auto"/>
            <w:bottom w:val="none" w:sz="0" w:space="0" w:color="auto"/>
            <w:right w:val="none" w:sz="0" w:space="0" w:color="auto"/>
          </w:divBdr>
        </w:div>
      </w:divsChild>
    </w:div>
    <w:div w:id="91896308">
      <w:bodyDiv w:val="1"/>
      <w:marLeft w:val="0"/>
      <w:marRight w:val="0"/>
      <w:marTop w:val="0"/>
      <w:marBottom w:val="0"/>
      <w:divBdr>
        <w:top w:val="none" w:sz="0" w:space="0" w:color="auto"/>
        <w:left w:val="none" w:sz="0" w:space="0" w:color="auto"/>
        <w:bottom w:val="none" w:sz="0" w:space="0" w:color="auto"/>
        <w:right w:val="none" w:sz="0" w:space="0" w:color="auto"/>
      </w:divBdr>
      <w:divsChild>
        <w:div w:id="146754356">
          <w:marLeft w:val="0"/>
          <w:marRight w:val="0"/>
          <w:marTop w:val="0"/>
          <w:marBottom w:val="0"/>
          <w:divBdr>
            <w:top w:val="none" w:sz="0" w:space="0" w:color="auto"/>
            <w:left w:val="none" w:sz="0" w:space="0" w:color="auto"/>
            <w:bottom w:val="none" w:sz="0" w:space="0" w:color="auto"/>
            <w:right w:val="none" w:sz="0" w:space="0" w:color="auto"/>
          </w:divBdr>
        </w:div>
        <w:div w:id="204099938">
          <w:marLeft w:val="0"/>
          <w:marRight w:val="0"/>
          <w:marTop w:val="0"/>
          <w:marBottom w:val="0"/>
          <w:divBdr>
            <w:top w:val="none" w:sz="0" w:space="0" w:color="auto"/>
            <w:left w:val="none" w:sz="0" w:space="0" w:color="auto"/>
            <w:bottom w:val="none" w:sz="0" w:space="0" w:color="auto"/>
            <w:right w:val="none" w:sz="0" w:space="0" w:color="auto"/>
          </w:divBdr>
        </w:div>
        <w:div w:id="621150337">
          <w:marLeft w:val="0"/>
          <w:marRight w:val="0"/>
          <w:marTop w:val="0"/>
          <w:marBottom w:val="0"/>
          <w:divBdr>
            <w:top w:val="none" w:sz="0" w:space="0" w:color="auto"/>
            <w:left w:val="none" w:sz="0" w:space="0" w:color="auto"/>
            <w:bottom w:val="none" w:sz="0" w:space="0" w:color="auto"/>
            <w:right w:val="none" w:sz="0" w:space="0" w:color="auto"/>
          </w:divBdr>
        </w:div>
        <w:div w:id="780075225">
          <w:marLeft w:val="0"/>
          <w:marRight w:val="0"/>
          <w:marTop w:val="0"/>
          <w:marBottom w:val="0"/>
          <w:divBdr>
            <w:top w:val="none" w:sz="0" w:space="0" w:color="auto"/>
            <w:left w:val="none" w:sz="0" w:space="0" w:color="auto"/>
            <w:bottom w:val="none" w:sz="0" w:space="0" w:color="auto"/>
            <w:right w:val="none" w:sz="0" w:space="0" w:color="auto"/>
          </w:divBdr>
        </w:div>
        <w:div w:id="1245535472">
          <w:marLeft w:val="0"/>
          <w:marRight w:val="0"/>
          <w:marTop w:val="0"/>
          <w:marBottom w:val="0"/>
          <w:divBdr>
            <w:top w:val="none" w:sz="0" w:space="0" w:color="auto"/>
            <w:left w:val="none" w:sz="0" w:space="0" w:color="auto"/>
            <w:bottom w:val="none" w:sz="0" w:space="0" w:color="auto"/>
            <w:right w:val="none" w:sz="0" w:space="0" w:color="auto"/>
          </w:divBdr>
        </w:div>
        <w:div w:id="1619993391">
          <w:marLeft w:val="0"/>
          <w:marRight w:val="0"/>
          <w:marTop w:val="0"/>
          <w:marBottom w:val="0"/>
          <w:divBdr>
            <w:top w:val="none" w:sz="0" w:space="0" w:color="auto"/>
            <w:left w:val="none" w:sz="0" w:space="0" w:color="auto"/>
            <w:bottom w:val="none" w:sz="0" w:space="0" w:color="auto"/>
            <w:right w:val="none" w:sz="0" w:space="0" w:color="auto"/>
          </w:divBdr>
        </w:div>
      </w:divsChild>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101655341">
      <w:bodyDiv w:val="1"/>
      <w:marLeft w:val="0"/>
      <w:marRight w:val="0"/>
      <w:marTop w:val="0"/>
      <w:marBottom w:val="0"/>
      <w:divBdr>
        <w:top w:val="none" w:sz="0" w:space="0" w:color="auto"/>
        <w:left w:val="none" w:sz="0" w:space="0" w:color="auto"/>
        <w:bottom w:val="none" w:sz="0" w:space="0" w:color="auto"/>
        <w:right w:val="none" w:sz="0" w:space="0" w:color="auto"/>
      </w:divBdr>
    </w:div>
    <w:div w:id="114646106">
      <w:bodyDiv w:val="1"/>
      <w:marLeft w:val="0"/>
      <w:marRight w:val="0"/>
      <w:marTop w:val="0"/>
      <w:marBottom w:val="0"/>
      <w:divBdr>
        <w:top w:val="none" w:sz="0" w:space="0" w:color="auto"/>
        <w:left w:val="none" w:sz="0" w:space="0" w:color="auto"/>
        <w:bottom w:val="none" w:sz="0" w:space="0" w:color="auto"/>
        <w:right w:val="none" w:sz="0" w:space="0" w:color="auto"/>
      </w:divBdr>
    </w:div>
    <w:div w:id="179205379">
      <w:bodyDiv w:val="1"/>
      <w:marLeft w:val="0"/>
      <w:marRight w:val="0"/>
      <w:marTop w:val="0"/>
      <w:marBottom w:val="0"/>
      <w:divBdr>
        <w:top w:val="none" w:sz="0" w:space="0" w:color="auto"/>
        <w:left w:val="none" w:sz="0" w:space="0" w:color="auto"/>
        <w:bottom w:val="none" w:sz="0" w:space="0" w:color="auto"/>
        <w:right w:val="none" w:sz="0" w:space="0" w:color="auto"/>
      </w:divBdr>
      <w:divsChild>
        <w:div w:id="334462397">
          <w:marLeft w:val="0"/>
          <w:marRight w:val="0"/>
          <w:marTop w:val="0"/>
          <w:marBottom w:val="0"/>
          <w:divBdr>
            <w:top w:val="none" w:sz="0" w:space="0" w:color="auto"/>
            <w:left w:val="none" w:sz="0" w:space="0" w:color="auto"/>
            <w:bottom w:val="none" w:sz="0" w:space="0" w:color="auto"/>
            <w:right w:val="none" w:sz="0" w:space="0" w:color="auto"/>
          </w:divBdr>
        </w:div>
        <w:div w:id="934635643">
          <w:marLeft w:val="0"/>
          <w:marRight w:val="0"/>
          <w:marTop w:val="0"/>
          <w:marBottom w:val="0"/>
          <w:divBdr>
            <w:top w:val="none" w:sz="0" w:space="0" w:color="auto"/>
            <w:left w:val="none" w:sz="0" w:space="0" w:color="auto"/>
            <w:bottom w:val="none" w:sz="0" w:space="0" w:color="auto"/>
            <w:right w:val="none" w:sz="0" w:space="0" w:color="auto"/>
          </w:divBdr>
        </w:div>
        <w:div w:id="1210999261">
          <w:marLeft w:val="0"/>
          <w:marRight w:val="0"/>
          <w:marTop w:val="0"/>
          <w:marBottom w:val="0"/>
          <w:divBdr>
            <w:top w:val="none" w:sz="0" w:space="0" w:color="auto"/>
            <w:left w:val="none" w:sz="0" w:space="0" w:color="auto"/>
            <w:bottom w:val="none" w:sz="0" w:space="0" w:color="auto"/>
            <w:right w:val="none" w:sz="0" w:space="0" w:color="auto"/>
          </w:divBdr>
        </w:div>
        <w:div w:id="1312903788">
          <w:marLeft w:val="0"/>
          <w:marRight w:val="0"/>
          <w:marTop w:val="0"/>
          <w:marBottom w:val="0"/>
          <w:divBdr>
            <w:top w:val="none" w:sz="0" w:space="0" w:color="auto"/>
            <w:left w:val="none" w:sz="0" w:space="0" w:color="auto"/>
            <w:bottom w:val="none" w:sz="0" w:space="0" w:color="auto"/>
            <w:right w:val="none" w:sz="0" w:space="0" w:color="auto"/>
          </w:divBdr>
        </w:div>
        <w:div w:id="2033189703">
          <w:marLeft w:val="0"/>
          <w:marRight w:val="0"/>
          <w:marTop w:val="0"/>
          <w:marBottom w:val="0"/>
          <w:divBdr>
            <w:top w:val="none" w:sz="0" w:space="0" w:color="auto"/>
            <w:left w:val="none" w:sz="0" w:space="0" w:color="auto"/>
            <w:bottom w:val="none" w:sz="0" w:space="0" w:color="auto"/>
            <w:right w:val="none" w:sz="0" w:space="0" w:color="auto"/>
          </w:divBdr>
        </w:div>
      </w:divsChild>
    </w:div>
    <w:div w:id="628709831">
      <w:bodyDiv w:val="1"/>
      <w:marLeft w:val="0"/>
      <w:marRight w:val="0"/>
      <w:marTop w:val="0"/>
      <w:marBottom w:val="0"/>
      <w:divBdr>
        <w:top w:val="none" w:sz="0" w:space="0" w:color="auto"/>
        <w:left w:val="none" w:sz="0" w:space="0" w:color="auto"/>
        <w:bottom w:val="none" w:sz="0" w:space="0" w:color="auto"/>
        <w:right w:val="none" w:sz="0" w:space="0" w:color="auto"/>
      </w:divBdr>
      <w:divsChild>
        <w:div w:id="846948659">
          <w:marLeft w:val="0"/>
          <w:marRight w:val="0"/>
          <w:marTop w:val="0"/>
          <w:marBottom w:val="0"/>
          <w:divBdr>
            <w:top w:val="none" w:sz="0" w:space="0" w:color="auto"/>
            <w:left w:val="none" w:sz="0" w:space="0" w:color="auto"/>
            <w:bottom w:val="none" w:sz="0" w:space="0" w:color="auto"/>
            <w:right w:val="none" w:sz="0" w:space="0" w:color="auto"/>
          </w:divBdr>
        </w:div>
        <w:div w:id="1888103935">
          <w:marLeft w:val="0"/>
          <w:marRight w:val="0"/>
          <w:marTop w:val="0"/>
          <w:marBottom w:val="0"/>
          <w:divBdr>
            <w:top w:val="none" w:sz="0" w:space="0" w:color="auto"/>
            <w:left w:val="none" w:sz="0" w:space="0" w:color="auto"/>
            <w:bottom w:val="none" w:sz="0" w:space="0" w:color="auto"/>
            <w:right w:val="none" w:sz="0" w:space="0" w:color="auto"/>
          </w:divBdr>
        </w:div>
      </w:divsChild>
    </w:div>
    <w:div w:id="671640725">
      <w:bodyDiv w:val="1"/>
      <w:marLeft w:val="0"/>
      <w:marRight w:val="0"/>
      <w:marTop w:val="0"/>
      <w:marBottom w:val="0"/>
      <w:divBdr>
        <w:top w:val="none" w:sz="0" w:space="0" w:color="auto"/>
        <w:left w:val="none" w:sz="0" w:space="0" w:color="auto"/>
        <w:bottom w:val="none" w:sz="0" w:space="0" w:color="auto"/>
        <w:right w:val="none" w:sz="0" w:space="0" w:color="auto"/>
      </w:divBdr>
      <w:divsChild>
        <w:div w:id="166944691">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1474104124">
          <w:marLeft w:val="0"/>
          <w:marRight w:val="0"/>
          <w:marTop w:val="0"/>
          <w:marBottom w:val="0"/>
          <w:divBdr>
            <w:top w:val="none" w:sz="0" w:space="0" w:color="auto"/>
            <w:left w:val="none" w:sz="0" w:space="0" w:color="auto"/>
            <w:bottom w:val="none" w:sz="0" w:space="0" w:color="auto"/>
            <w:right w:val="none" w:sz="0" w:space="0" w:color="auto"/>
          </w:divBdr>
        </w:div>
        <w:div w:id="1735468712">
          <w:marLeft w:val="0"/>
          <w:marRight w:val="0"/>
          <w:marTop w:val="0"/>
          <w:marBottom w:val="0"/>
          <w:divBdr>
            <w:top w:val="none" w:sz="0" w:space="0" w:color="auto"/>
            <w:left w:val="none" w:sz="0" w:space="0" w:color="auto"/>
            <w:bottom w:val="none" w:sz="0" w:space="0" w:color="auto"/>
            <w:right w:val="none" w:sz="0" w:space="0" w:color="auto"/>
          </w:divBdr>
        </w:div>
        <w:div w:id="1956791675">
          <w:marLeft w:val="0"/>
          <w:marRight w:val="0"/>
          <w:marTop w:val="0"/>
          <w:marBottom w:val="0"/>
          <w:divBdr>
            <w:top w:val="none" w:sz="0" w:space="0" w:color="auto"/>
            <w:left w:val="none" w:sz="0" w:space="0" w:color="auto"/>
            <w:bottom w:val="none" w:sz="0" w:space="0" w:color="auto"/>
            <w:right w:val="none" w:sz="0" w:space="0" w:color="auto"/>
          </w:divBdr>
        </w:div>
        <w:div w:id="1995253404">
          <w:marLeft w:val="0"/>
          <w:marRight w:val="0"/>
          <w:marTop w:val="0"/>
          <w:marBottom w:val="0"/>
          <w:divBdr>
            <w:top w:val="none" w:sz="0" w:space="0" w:color="auto"/>
            <w:left w:val="none" w:sz="0" w:space="0" w:color="auto"/>
            <w:bottom w:val="none" w:sz="0" w:space="0" w:color="auto"/>
            <w:right w:val="none" w:sz="0" w:space="0" w:color="auto"/>
          </w:divBdr>
        </w:div>
      </w:divsChild>
    </w:div>
    <w:div w:id="674266673">
      <w:bodyDiv w:val="1"/>
      <w:marLeft w:val="0"/>
      <w:marRight w:val="0"/>
      <w:marTop w:val="0"/>
      <w:marBottom w:val="0"/>
      <w:divBdr>
        <w:top w:val="none" w:sz="0" w:space="0" w:color="auto"/>
        <w:left w:val="none" w:sz="0" w:space="0" w:color="auto"/>
        <w:bottom w:val="none" w:sz="0" w:space="0" w:color="auto"/>
        <w:right w:val="none" w:sz="0" w:space="0" w:color="auto"/>
      </w:divBdr>
      <w:divsChild>
        <w:div w:id="77021216">
          <w:marLeft w:val="0"/>
          <w:marRight w:val="0"/>
          <w:marTop w:val="0"/>
          <w:marBottom w:val="0"/>
          <w:divBdr>
            <w:top w:val="none" w:sz="0" w:space="0" w:color="auto"/>
            <w:left w:val="none" w:sz="0" w:space="0" w:color="auto"/>
            <w:bottom w:val="none" w:sz="0" w:space="0" w:color="auto"/>
            <w:right w:val="none" w:sz="0" w:space="0" w:color="auto"/>
          </w:divBdr>
        </w:div>
        <w:div w:id="507450066">
          <w:marLeft w:val="0"/>
          <w:marRight w:val="0"/>
          <w:marTop w:val="0"/>
          <w:marBottom w:val="0"/>
          <w:divBdr>
            <w:top w:val="none" w:sz="0" w:space="0" w:color="auto"/>
            <w:left w:val="none" w:sz="0" w:space="0" w:color="auto"/>
            <w:bottom w:val="none" w:sz="0" w:space="0" w:color="auto"/>
            <w:right w:val="none" w:sz="0" w:space="0" w:color="auto"/>
          </w:divBdr>
        </w:div>
      </w:divsChild>
    </w:div>
    <w:div w:id="698317347">
      <w:bodyDiv w:val="1"/>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
        <w:div w:id="1351835002">
          <w:marLeft w:val="0"/>
          <w:marRight w:val="0"/>
          <w:marTop w:val="0"/>
          <w:marBottom w:val="0"/>
          <w:divBdr>
            <w:top w:val="none" w:sz="0" w:space="0" w:color="auto"/>
            <w:left w:val="none" w:sz="0" w:space="0" w:color="auto"/>
            <w:bottom w:val="none" w:sz="0" w:space="0" w:color="auto"/>
            <w:right w:val="none" w:sz="0" w:space="0" w:color="auto"/>
          </w:divBdr>
        </w:div>
      </w:divsChild>
    </w:div>
    <w:div w:id="792165974">
      <w:bodyDiv w:val="1"/>
      <w:marLeft w:val="0"/>
      <w:marRight w:val="0"/>
      <w:marTop w:val="0"/>
      <w:marBottom w:val="0"/>
      <w:divBdr>
        <w:top w:val="none" w:sz="0" w:space="0" w:color="auto"/>
        <w:left w:val="none" w:sz="0" w:space="0" w:color="auto"/>
        <w:bottom w:val="none" w:sz="0" w:space="0" w:color="auto"/>
        <w:right w:val="none" w:sz="0" w:space="0" w:color="auto"/>
      </w:divBdr>
      <w:divsChild>
        <w:div w:id="55277299">
          <w:marLeft w:val="0"/>
          <w:marRight w:val="0"/>
          <w:marTop w:val="0"/>
          <w:marBottom w:val="0"/>
          <w:divBdr>
            <w:top w:val="none" w:sz="0" w:space="0" w:color="auto"/>
            <w:left w:val="none" w:sz="0" w:space="0" w:color="auto"/>
            <w:bottom w:val="none" w:sz="0" w:space="0" w:color="auto"/>
            <w:right w:val="none" w:sz="0" w:space="0" w:color="auto"/>
          </w:divBdr>
        </w:div>
        <w:div w:id="63650964">
          <w:marLeft w:val="0"/>
          <w:marRight w:val="0"/>
          <w:marTop w:val="0"/>
          <w:marBottom w:val="0"/>
          <w:divBdr>
            <w:top w:val="none" w:sz="0" w:space="0" w:color="auto"/>
            <w:left w:val="none" w:sz="0" w:space="0" w:color="auto"/>
            <w:bottom w:val="none" w:sz="0" w:space="0" w:color="auto"/>
            <w:right w:val="none" w:sz="0" w:space="0" w:color="auto"/>
          </w:divBdr>
        </w:div>
        <w:div w:id="73017579">
          <w:marLeft w:val="0"/>
          <w:marRight w:val="0"/>
          <w:marTop w:val="0"/>
          <w:marBottom w:val="0"/>
          <w:divBdr>
            <w:top w:val="none" w:sz="0" w:space="0" w:color="auto"/>
            <w:left w:val="none" w:sz="0" w:space="0" w:color="auto"/>
            <w:bottom w:val="none" w:sz="0" w:space="0" w:color="auto"/>
            <w:right w:val="none" w:sz="0" w:space="0" w:color="auto"/>
          </w:divBdr>
        </w:div>
        <w:div w:id="965625801">
          <w:marLeft w:val="0"/>
          <w:marRight w:val="0"/>
          <w:marTop w:val="0"/>
          <w:marBottom w:val="0"/>
          <w:divBdr>
            <w:top w:val="none" w:sz="0" w:space="0" w:color="auto"/>
            <w:left w:val="none" w:sz="0" w:space="0" w:color="auto"/>
            <w:bottom w:val="none" w:sz="0" w:space="0" w:color="auto"/>
            <w:right w:val="none" w:sz="0" w:space="0" w:color="auto"/>
          </w:divBdr>
        </w:div>
        <w:div w:id="1675035139">
          <w:marLeft w:val="0"/>
          <w:marRight w:val="0"/>
          <w:marTop w:val="0"/>
          <w:marBottom w:val="0"/>
          <w:divBdr>
            <w:top w:val="none" w:sz="0" w:space="0" w:color="auto"/>
            <w:left w:val="none" w:sz="0" w:space="0" w:color="auto"/>
            <w:bottom w:val="none" w:sz="0" w:space="0" w:color="auto"/>
            <w:right w:val="none" w:sz="0" w:space="0" w:color="auto"/>
          </w:divBdr>
        </w:div>
      </w:divsChild>
    </w:div>
    <w:div w:id="875848959">
      <w:bodyDiv w:val="1"/>
      <w:marLeft w:val="0"/>
      <w:marRight w:val="0"/>
      <w:marTop w:val="0"/>
      <w:marBottom w:val="0"/>
      <w:divBdr>
        <w:top w:val="none" w:sz="0" w:space="0" w:color="auto"/>
        <w:left w:val="none" w:sz="0" w:space="0" w:color="auto"/>
        <w:bottom w:val="none" w:sz="0" w:space="0" w:color="auto"/>
        <w:right w:val="none" w:sz="0" w:space="0" w:color="auto"/>
      </w:divBdr>
    </w:div>
    <w:div w:id="886995062">
      <w:bodyDiv w:val="1"/>
      <w:marLeft w:val="0"/>
      <w:marRight w:val="0"/>
      <w:marTop w:val="0"/>
      <w:marBottom w:val="0"/>
      <w:divBdr>
        <w:top w:val="none" w:sz="0" w:space="0" w:color="auto"/>
        <w:left w:val="none" w:sz="0" w:space="0" w:color="auto"/>
        <w:bottom w:val="none" w:sz="0" w:space="0" w:color="auto"/>
        <w:right w:val="none" w:sz="0" w:space="0" w:color="auto"/>
      </w:divBdr>
      <w:divsChild>
        <w:div w:id="308680390">
          <w:marLeft w:val="0"/>
          <w:marRight w:val="0"/>
          <w:marTop w:val="0"/>
          <w:marBottom w:val="0"/>
          <w:divBdr>
            <w:top w:val="none" w:sz="0" w:space="0" w:color="auto"/>
            <w:left w:val="none" w:sz="0" w:space="0" w:color="auto"/>
            <w:bottom w:val="none" w:sz="0" w:space="0" w:color="auto"/>
            <w:right w:val="none" w:sz="0" w:space="0" w:color="auto"/>
          </w:divBdr>
        </w:div>
        <w:div w:id="564801113">
          <w:marLeft w:val="0"/>
          <w:marRight w:val="0"/>
          <w:marTop w:val="0"/>
          <w:marBottom w:val="0"/>
          <w:divBdr>
            <w:top w:val="none" w:sz="0" w:space="0" w:color="auto"/>
            <w:left w:val="none" w:sz="0" w:space="0" w:color="auto"/>
            <w:bottom w:val="none" w:sz="0" w:space="0" w:color="auto"/>
            <w:right w:val="none" w:sz="0" w:space="0" w:color="auto"/>
          </w:divBdr>
        </w:div>
        <w:div w:id="2017075469">
          <w:marLeft w:val="0"/>
          <w:marRight w:val="0"/>
          <w:marTop w:val="0"/>
          <w:marBottom w:val="0"/>
          <w:divBdr>
            <w:top w:val="none" w:sz="0" w:space="0" w:color="auto"/>
            <w:left w:val="none" w:sz="0" w:space="0" w:color="auto"/>
            <w:bottom w:val="none" w:sz="0" w:space="0" w:color="auto"/>
            <w:right w:val="none" w:sz="0" w:space="0" w:color="auto"/>
          </w:divBdr>
        </w:div>
        <w:div w:id="2078627824">
          <w:marLeft w:val="0"/>
          <w:marRight w:val="0"/>
          <w:marTop w:val="0"/>
          <w:marBottom w:val="0"/>
          <w:divBdr>
            <w:top w:val="none" w:sz="0" w:space="0" w:color="auto"/>
            <w:left w:val="none" w:sz="0" w:space="0" w:color="auto"/>
            <w:bottom w:val="none" w:sz="0" w:space="0" w:color="auto"/>
            <w:right w:val="none" w:sz="0" w:space="0" w:color="auto"/>
          </w:divBdr>
        </w:div>
      </w:divsChild>
    </w:div>
    <w:div w:id="927156939">
      <w:bodyDiv w:val="1"/>
      <w:marLeft w:val="0"/>
      <w:marRight w:val="0"/>
      <w:marTop w:val="0"/>
      <w:marBottom w:val="0"/>
      <w:divBdr>
        <w:top w:val="none" w:sz="0" w:space="0" w:color="auto"/>
        <w:left w:val="none" w:sz="0" w:space="0" w:color="auto"/>
        <w:bottom w:val="none" w:sz="0" w:space="0" w:color="auto"/>
        <w:right w:val="none" w:sz="0" w:space="0" w:color="auto"/>
      </w:divBdr>
      <w:divsChild>
        <w:div w:id="687289472">
          <w:marLeft w:val="0"/>
          <w:marRight w:val="0"/>
          <w:marTop w:val="0"/>
          <w:marBottom w:val="0"/>
          <w:divBdr>
            <w:top w:val="none" w:sz="0" w:space="0" w:color="auto"/>
            <w:left w:val="none" w:sz="0" w:space="0" w:color="auto"/>
            <w:bottom w:val="none" w:sz="0" w:space="0" w:color="auto"/>
            <w:right w:val="none" w:sz="0" w:space="0" w:color="auto"/>
          </w:divBdr>
        </w:div>
        <w:div w:id="1689212233">
          <w:marLeft w:val="0"/>
          <w:marRight w:val="0"/>
          <w:marTop w:val="0"/>
          <w:marBottom w:val="0"/>
          <w:divBdr>
            <w:top w:val="none" w:sz="0" w:space="0" w:color="auto"/>
            <w:left w:val="none" w:sz="0" w:space="0" w:color="auto"/>
            <w:bottom w:val="none" w:sz="0" w:space="0" w:color="auto"/>
            <w:right w:val="none" w:sz="0" w:space="0" w:color="auto"/>
          </w:divBdr>
        </w:div>
        <w:div w:id="2093164541">
          <w:marLeft w:val="0"/>
          <w:marRight w:val="0"/>
          <w:marTop w:val="0"/>
          <w:marBottom w:val="0"/>
          <w:divBdr>
            <w:top w:val="none" w:sz="0" w:space="0" w:color="auto"/>
            <w:left w:val="none" w:sz="0" w:space="0" w:color="auto"/>
            <w:bottom w:val="none" w:sz="0" w:space="0" w:color="auto"/>
            <w:right w:val="none" w:sz="0" w:space="0" w:color="auto"/>
          </w:divBdr>
        </w:div>
        <w:div w:id="2126994965">
          <w:marLeft w:val="0"/>
          <w:marRight w:val="0"/>
          <w:marTop w:val="0"/>
          <w:marBottom w:val="0"/>
          <w:divBdr>
            <w:top w:val="none" w:sz="0" w:space="0" w:color="auto"/>
            <w:left w:val="none" w:sz="0" w:space="0" w:color="auto"/>
            <w:bottom w:val="none" w:sz="0" w:space="0" w:color="auto"/>
            <w:right w:val="none" w:sz="0" w:space="0" w:color="auto"/>
          </w:divBdr>
        </w:div>
      </w:divsChild>
    </w:div>
    <w:div w:id="1131676422">
      <w:bodyDiv w:val="1"/>
      <w:marLeft w:val="0"/>
      <w:marRight w:val="0"/>
      <w:marTop w:val="0"/>
      <w:marBottom w:val="0"/>
      <w:divBdr>
        <w:top w:val="none" w:sz="0" w:space="0" w:color="auto"/>
        <w:left w:val="none" w:sz="0" w:space="0" w:color="auto"/>
        <w:bottom w:val="none" w:sz="0" w:space="0" w:color="auto"/>
        <w:right w:val="none" w:sz="0" w:space="0" w:color="auto"/>
      </w:divBdr>
    </w:div>
    <w:div w:id="1307471884">
      <w:bodyDiv w:val="1"/>
      <w:marLeft w:val="0"/>
      <w:marRight w:val="0"/>
      <w:marTop w:val="0"/>
      <w:marBottom w:val="0"/>
      <w:divBdr>
        <w:top w:val="none" w:sz="0" w:space="0" w:color="auto"/>
        <w:left w:val="none" w:sz="0" w:space="0" w:color="auto"/>
        <w:bottom w:val="none" w:sz="0" w:space="0" w:color="auto"/>
        <w:right w:val="none" w:sz="0" w:space="0" w:color="auto"/>
      </w:divBdr>
    </w:div>
    <w:div w:id="1361054433">
      <w:bodyDiv w:val="1"/>
      <w:marLeft w:val="0"/>
      <w:marRight w:val="0"/>
      <w:marTop w:val="0"/>
      <w:marBottom w:val="0"/>
      <w:divBdr>
        <w:top w:val="none" w:sz="0" w:space="0" w:color="auto"/>
        <w:left w:val="none" w:sz="0" w:space="0" w:color="auto"/>
        <w:bottom w:val="none" w:sz="0" w:space="0" w:color="auto"/>
        <w:right w:val="none" w:sz="0" w:space="0" w:color="auto"/>
      </w:divBdr>
    </w:div>
    <w:div w:id="1459759452">
      <w:bodyDiv w:val="1"/>
      <w:marLeft w:val="0"/>
      <w:marRight w:val="0"/>
      <w:marTop w:val="0"/>
      <w:marBottom w:val="0"/>
      <w:divBdr>
        <w:top w:val="none" w:sz="0" w:space="0" w:color="auto"/>
        <w:left w:val="none" w:sz="0" w:space="0" w:color="auto"/>
        <w:bottom w:val="none" w:sz="0" w:space="0" w:color="auto"/>
        <w:right w:val="none" w:sz="0" w:space="0" w:color="auto"/>
      </w:divBdr>
      <w:divsChild>
        <w:div w:id="807282739">
          <w:marLeft w:val="0"/>
          <w:marRight w:val="0"/>
          <w:marTop w:val="0"/>
          <w:marBottom w:val="0"/>
          <w:divBdr>
            <w:top w:val="none" w:sz="0" w:space="0" w:color="auto"/>
            <w:left w:val="none" w:sz="0" w:space="0" w:color="auto"/>
            <w:bottom w:val="none" w:sz="0" w:space="0" w:color="auto"/>
            <w:right w:val="none" w:sz="0" w:space="0" w:color="auto"/>
          </w:divBdr>
        </w:div>
        <w:div w:id="1182665130">
          <w:marLeft w:val="0"/>
          <w:marRight w:val="0"/>
          <w:marTop w:val="0"/>
          <w:marBottom w:val="0"/>
          <w:divBdr>
            <w:top w:val="none" w:sz="0" w:space="0" w:color="auto"/>
            <w:left w:val="none" w:sz="0" w:space="0" w:color="auto"/>
            <w:bottom w:val="none" w:sz="0" w:space="0" w:color="auto"/>
            <w:right w:val="none" w:sz="0" w:space="0" w:color="auto"/>
          </w:divBdr>
        </w:div>
      </w:divsChild>
    </w:div>
    <w:div w:id="1600406041">
      <w:bodyDiv w:val="1"/>
      <w:marLeft w:val="0"/>
      <w:marRight w:val="0"/>
      <w:marTop w:val="0"/>
      <w:marBottom w:val="0"/>
      <w:divBdr>
        <w:top w:val="none" w:sz="0" w:space="0" w:color="auto"/>
        <w:left w:val="none" w:sz="0" w:space="0" w:color="auto"/>
        <w:bottom w:val="none" w:sz="0" w:space="0" w:color="auto"/>
        <w:right w:val="none" w:sz="0" w:space="0" w:color="auto"/>
      </w:divBdr>
      <w:divsChild>
        <w:div w:id="217478632">
          <w:marLeft w:val="0"/>
          <w:marRight w:val="0"/>
          <w:marTop w:val="0"/>
          <w:marBottom w:val="0"/>
          <w:divBdr>
            <w:top w:val="none" w:sz="0" w:space="0" w:color="auto"/>
            <w:left w:val="none" w:sz="0" w:space="0" w:color="auto"/>
            <w:bottom w:val="none" w:sz="0" w:space="0" w:color="auto"/>
            <w:right w:val="none" w:sz="0" w:space="0" w:color="auto"/>
          </w:divBdr>
        </w:div>
        <w:div w:id="510026049">
          <w:marLeft w:val="0"/>
          <w:marRight w:val="0"/>
          <w:marTop w:val="0"/>
          <w:marBottom w:val="0"/>
          <w:divBdr>
            <w:top w:val="none" w:sz="0" w:space="0" w:color="auto"/>
            <w:left w:val="none" w:sz="0" w:space="0" w:color="auto"/>
            <w:bottom w:val="none" w:sz="0" w:space="0" w:color="auto"/>
            <w:right w:val="none" w:sz="0" w:space="0" w:color="auto"/>
          </w:divBdr>
        </w:div>
        <w:div w:id="586304717">
          <w:marLeft w:val="0"/>
          <w:marRight w:val="0"/>
          <w:marTop w:val="0"/>
          <w:marBottom w:val="0"/>
          <w:divBdr>
            <w:top w:val="none" w:sz="0" w:space="0" w:color="auto"/>
            <w:left w:val="none" w:sz="0" w:space="0" w:color="auto"/>
            <w:bottom w:val="none" w:sz="0" w:space="0" w:color="auto"/>
            <w:right w:val="none" w:sz="0" w:space="0" w:color="auto"/>
          </w:divBdr>
        </w:div>
        <w:div w:id="730538192">
          <w:marLeft w:val="0"/>
          <w:marRight w:val="0"/>
          <w:marTop w:val="0"/>
          <w:marBottom w:val="0"/>
          <w:divBdr>
            <w:top w:val="none" w:sz="0" w:space="0" w:color="auto"/>
            <w:left w:val="none" w:sz="0" w:space="0" w:color="auto"/>
            <w:bottom w:val="none" w:sz="0" w:space="0" w:color="auto"/>
            <w:right w:val="none" w:sz="0" w:space="0" w:color="auto"/>
          </w:divBdr>
        </w:div>
        <w:div w:id="984701840">
          <w:marLeft w:val="0"/>
          <w:marRight w:val="0"/>
          <w:marTop w:val="0"/>
          <w:marBottom w:val="0"/>
          <w:divBdr>
            <w:top w:val="none" w:sz="0" w:space="0" w:color="auto"/>
            <w:left w:val="none" w:sz="0" w:space="0" w:color="auto"/>
            <w:bottom w:val="none" w:sz="0" w:space="0" w:color="auto"/>
            <w:right w:val="none" w:sz="0" w:space="0" w:color="auto"/>
          </w:divBdr>
        </w:div>
        <w:div w:id="1001667205">
          <w:marLeft w:val="0"/>
          <w:marRight w:val="0"/>
          <w:marTop w:val="0"/>
          <w:marBottom w:val="0"/>
          <w:divBdr>
            <w:top w:val="none" w:sz="0" w:space="0" w:color="auto"/>
            <w:left w:val="none" w:sz="0" w:space="0" w:color="auto"/>
            <w:bottom w:val="none" w:sz="0" w:space="0" w:color="auto"/>
            <w:right w:val="none" w:sz="0" w:space="0" w:color="auto"/>
          </w:divBdr>
        </w:div>
        <w:div w:id="1078208710">
          <w:marLeft w:val="0"/>
          <w:marRight w:val="0"/>
          <w:marTop w:val="0"/>
          <w:marBottom w:val="0"/>
          <w:divBdr>
            <w:top w:val="none" w:sz="0" w:space="0" w:color="auto"/>
            <w:left w:val="none" w:sz="0" w:space="0" w:color="auto"/>
            <w:bottom w:val="none" w:sz="0" w:space="0" w:color="auto"/>
            <w:right w:val="none" w:sz="0" w:space="0" w:color="auto"/>
          </w:divBdr>
        </w:div>
        <w:div w:id="1264722163">
          <w:marLeft w:val="0"/>
          <w:marRight w:val="0"/>
          <w:marTop w:val="0"/>
          <w:marBottom w:val="0"/>
          <w:divBdr>
            <w:top w:val="none" w:sz="0" w:space="0" w:color="auto"/>
            <w:left w:val="none" w:sz="0" w:space="0" w:color="auto"/>
            <w:bottom w:val="none" w:sz="0" w:space="0" w:color="auto"/>
            <w:right w:val="none" w:sz="0" w:space="0" w:color="auto"/>
          </w:divBdr>
        </w:div>
        <w:div w:id="1524901953">
          <w:marLeft w:val="0"/>
          <w:marRight w:val="0"/>
          <w:marTop w:val="0"/>
          <w:marBottom w:val="0"/>
          <w:divBdr>
            <w:top w:val="none" w:sz="0" w:space="0" w:color="auto"/>
            <w:left w:val="none" w:sz="0" w:space="0" w:color="auto"/>
            <w:bottom w:val="none" w:sz="0" w:space="0" w:color="auto"/>
            <w:right w:val="none" w:sz="0" w:space="0" w:color="auto"/>
          </w:divBdr>
        </w:div>
        <w:div w:id="1626037519">
          <w:marLeft w:val="0"/>
          <w:marRight w:val="0"/>
          <w:marTop w:val="0"/>
          <w:marBottom w:val="0"/>
          <w:divBdr>
            <w:top w:val="none" w:sz="0" w:space="0" w:color="auto"/>
            <w:left w:val="none" w:sz="0" w:space="0" w:color="auto"/>
            <w:bottom w:val="none" w:sz="0" w:space="0" w:color="auto"/>
            <w:right w:val="none" w:sz="0" w:space="0" w:color="auto"/>
          </w:divBdr>
        </w:div>
        <w:div w:id="1635479686">
          <w:marLeft w:val="0"/>
          <w:marRight w:val="0"/>
          <w:marTop w:val="0"/>
          <w:marBottom w:val="0"/>
          <w:divBdr>
            <w:top w:val="none" w:sz="0" w:space="0" w:color="auto"/>
            <w:left w:val="none" w:sz="0" w:space="0" w:color="auto"/>
            <w:bottom w:val="none" w:sz="0" w:space="0" w:color="auto"/>
            <w:right w:val="none" w:sz="0" w:space="0" w:color="auto"/>
          </w:divBdr>
        </w:div>
        <w:div w:id="1685279091">
          <w:marLeft w:val="0"/>
          <w:marRight w:val="0"/>
          <w:marTop w:val="0"/>
          <w:marBottom w:val="0"/>
          <w:divBdr>
            <w:top w:val="none" w:sz="0" w:space="0" w:color="auto"/>
            <w:left w:val="none" w:sz="0" w:space="0" w:color="auto"/>
            <w:bottom w:val="none" w:sz="0" w:space="0" w:color="auto"/>
            <w:right w:val="none" w:sz="0" w:space="0" w:color="auto"/>
          </w:divBdr>
        </w:div>
        <w:div w:id="1717196268">
          <w:marLeft w:val="0"/>
          <w:marRight w:val="0"/>
          <w:marTop w:val="0"/>
          <w:marBottom w:val="0"/>
          <w:divBdr>
            <w:top w:val="none" w:sz="0" w:space="0" w:color="auto"/>
            <w:left w:val="none" w:sz="0" w:space="0" w:color="auto"/>
            <w:bottom w:val="none" w:sz="0" w:space="0" w:color="auto"/>
            <w:right w:val="none" w:sz="0" w:space="0" w:color="auto"/>
          </w:divBdr>
        </w:div>
        <w:div w:id="1931428643">
          <w:marLeft w:val="0"/>
          <w:marRight w:val="0"/>
          <w:marTop w:val="0"/>
          <w:marBottom w:val="0"/>
          <w:divBdr>
            <w:top w:val="none" w:sz="0" w:space="0" w:color="auto"/>
            <w:left w:val="none" w:sz="0" w:space="0" w:color="auto"/>
            <w:bottom w:val="none" w:sz="0" w:space="0" w:color="auto"/>
            <w:right w:val="none" w:sz="0" w:space="0" w:color="auto"/>
          </w:divBdr>
        </w:div>
      </w:divsChild>
    </w:div>
    <w:div w:id="2060741940">
      <w:bodyDiv w:val="1"/>
      <w:marLeft w:val="0"/>
      <w:marRight w:val="0"/>
      <w:marTop w:val="0"/>
      <w:marBottom w:val="0"/>
      <w:divBdr>
        <w:top w:val="none" w:sz="0" w:space="0" w:color="auto"/>
        <w:left w:val="none" w:sz="0" w:space="0" w:color="auto"/>
        <w:bottom w:val="none" w:sz="0" w:space="0" w:color="auto"/>
        <w:right w:val="none" w:sz="0" w:space="0" w:color="auto"/>
      </w:divBdr>
    </w:div>
    <w:div w:id="21444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OCTABikewaysWebina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A81BD884A6634583CE09D4B7BC4578" ma:contentTypeVersion="12" ma:contentTypeDescription="Create a new document." ma:contentTypeScope="" ma:versionID="38143f55d8d1b6f061c5da7ec030cf6d">
  <xsd:schema xmlns:xsd="http://www.w3.org/2001/XMLSchema" xmlns:xs="http://www.w3.org/2001/XMLSchema" xmlns:p="http://schemas.microsoft.com/office/2006/metadata/properties" xmlns:ns2="7dfb292c-6396-49b4-a20e-50dc931e02a6" xmlns:ns3="d8c00141-299c-43cb-ae7c-1bca58eaa40b" targetNamespace="http://schemas.microsoft.com/office/2006/metadata/properties" ma:root="true" ma:fieldsID="d1267ba2c7976ea4f4a296b8a118da31" ns2:_="" ns3:_="">
    <xsd:import namespace="7dfb292c-6396-49b4-a20e-50dc931e02a6"/>
    <xsd:import namespace="d8c00141-299c-43cb-ae7c-1bca58eaa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b292c-6396-49b4-a20e-50dc931e0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00141-299c-43cb-ae7c-1bca58eaa4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c4e7de-0a17-4d96-8433-b38db36ee4f1}" ma:internalName="TaxCatchAll" ma:showField="CatchAllData" ma:web="d8c00141-299c-43cb-ae7c-1bca58eaa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c00141-299c-43cb-ae7c-1bca58eaa40b" xsi:nil="true"/>
    <lcf76f155ced4ddcb4097134ff3c332f xmlns="7dfb292c-6396-49b4-a20e-50dc931e02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67758-09B6-49A3-B8A3-202F581F0D88}">
  <ds:schemaRefs>
    <ds:schemaRef ds:uri="http://schemas.openxmlformats.org/officeDocument/2006/bibliography"/>
  </ds:schemaRefs>
</ds:datastoreItem>
</file>

<file path=customXml/itemProps2.xml><?xml version="1.0" encoding="utf-8"?>
<ds:datastoreItem xmlns:ds="http://schemas.openxmlformats.org/officeDocument/2006/customXml" ds:itemID="{311C9F92-14A0-48A9-920B-1BE229C9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b292c-6396-49b4-a20e-50dc931e02a6"/>
    <ds:schemaRef ds:uri="d8c00141-299c-43cb-ae7c-1bca58eaa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955B7-CDA4-4A58-9EAC-D19A9A18862E}">
  <ds:schemaRefs>
    <ds:schemaRef ds:uri="http://schemas.microsoft.com/office/2006/metadata/properties"/>
    <ds:schemaRef ds:uri="http://schemas.microsoft.com/office/infopath/2007/PartnerControls"/>
    <ds:schemaRef ds:uri="d8c00141-299c-43cb-ae7c-1bca58eaa40b"/>
    <ds:schemaRef ds:uri="7dfb292c-6396-49b4-a20e-50dc931e02a6"/>
  </ds:schemaRefs>
</ds:datastoreItem>
</file>

<file path=customXml/itemProps4.xml><?xml version="1.0" encoding="utf-8"?>
<ds:datastoreItem xmlns:ds="http://schemas.openxmlformats.org/officeDocument/2006/customXml" ds:itemID="{A74CFDB1-07FF-40CB-A555-E5F01B88B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Links>
    <vt:vector size="54" baseType="variant">
      <vt:variant>
        <vt:i4>2621556</vt:i4>
      </vt:variant>
      <vt:variant>
        <vt:i4>24</vt:i4>
      </vt:variant>
      <vt:variant>
        <vt:i4>0</vt:i4>
      </vt:variant>
      <vt:variant>
        <vt:i4>5</vt:i4>
      </vt:variant>
      <vt:variant>
        <vt:lpwstr>https://drive.google.com/file/d/1q2KzPTB1zpS7QoEJ418PTEyQ9amKsZas/view?usp=sharing</vt:lpwstr>
      </vt:variant>
      <vt:variant>
        <vt:lpwstr/>
      </vt:variant>
      <vt:variant>
        <vt:i4>1900580</vt:i4>
      </vt:variant>
      <vt:variant>
        <vt:i4>21</vt:i4>
      </vt:variant>
      <vt:variant>
        <vt:i4>0</vt:i4>
      </vt:variant>
      <vt:variant>
        <vt:i4>5</vt:i4>
      </vt:variant>
      <vt:variant>
        <vt:lpwstr>https://drive.google.com/file/d/1_-WYhqmiBFvql0meS9eqPp66feOTM7KO/view?usp=sharing</vt:lpwstr>
      </vt:variant>
      <vt:variant>
        <vt:lpwstr/>
      </vt:variant>
      <vt:variant>
        <vt:i4>2621495</vt:i4>
      </vt:variant>
      <vt:variant>
        <vt:i4>18</vt:i4>
      </vt:variant>
      <vt:variant>
        <vt:i4>0</vt:i4>
      </vt:variant>
      <vt:variant>
        <vt:i4>5</vt:i4>
      </vt:variant>
      <vt:variant>
        <vt:lpwstr>https://drive.google.com/file/d/1GaATDeP0B6g3RO0jW7PVvoW7rGQiPXRu/view?usp=sharing</vt:lpwstr>
      </vt:variant>
      <vt:variant>
        <vt:lpwstr/>
      </vt:variant>
      <vt:variant>
        <vt:i4>2752541</vt:i4>
      </vt:variant>
      <vt:variant>
        <vt:i4>15</vt:i4>
      </vt:variant>
      <vt:variant>
        <vt:i4>0</vt:i4>
      </vt:variant>
      <vt:variant>
        <vt:i4>5</vt:i4>
      </vt:variant>
      <vt:variant>
        <vt:lpwstr>mailto:mespino@octa.net</vt:lpwstr>
      </vt:variant>
      <vt:variant>
        <vt:lpwstr/>
      </vt:variant>
      <vt:variant>
        <vt:i4>1835072</vt:i4>
      </vt:variant>
      <vt:variant>
        <vt:i4>12</vt:i4>
      </vt:variant>
      <vt:variant>
        <vt:i4>0</vt:i4>
      </vt:variant>
      <vt:variant>
        <vt:i4>5</vt:i4>
      </vt:variant>
      <vt:variant>
        <vt:lpwstr>https://arellanoassociates.sharepoint.com/:x:/s/OCTABikewaysConnectivityStudy/EYa3Ixg6UBhKlZghqf0vwTwB1oHuqxR-pu8O3HEE8wABIQ?e=zjWkzX</vt:lpwstr>
      </vt:variant>
      <vt:variant>
        <vt:lpwstr/>
      </vt:variant>
      <vt:variant>
        <vt:i4>4784195</vt:i4>
      </vt:variant>
      <vt:variant>
        <vt:i4>9</vt:i4>
      </vt:variant>
      <vt:variant>
        <vt:i4>0</vt:i4>
      </vt:variant>
      <vt:variant>
        <vt:i4>5</vt:i4>
      </vt:variant>
      <vt:variant>
        <vt:lpwstr>https://www.octa.net/BikewaysConnectivity</vt:lpwstr>
      </vt:variant>
      <vt:variant>
        <vt:lpwstr/>
      </vt:variant>
      <vt:variant>
        <vt:i4>3801188</vt:i4>
      </vt:variant>
      <vt:variant>
        <vt:i4>6</vt:i4>
      </vt:variant>
      <vt:variant>
        <vt:i4>0</vt:i4>
      </vt:variant>
      <vt:variant>
        <vt:i4>5</vt:i4>
      </vt:variant>
      <vt:variant>
        <vt:lpwstr>https://bit.ly/OCTABikewaysWebinar</vt:lpwstr>
      </vt:variant>
      <vt:variant>
        <vt:lpwstr/>
      </vt:variant>
      <vt:variant>
        <vt:i4>3801188</vt:i4>
      </vt:variant>
      <vt:variant>
        <vt:i4>3</vt:i4>
      </vt:variant>
      <vt:variant>
        <vt:i4>0</vt:i4>
      </vt:variant>
      <vt:variant>
        <vt:i4>5</vt:i4>
      </vt:variant>
      <vt:variant>
        <vt:lpwstr>https://bit.ly/OCTABikewaysWebinar</vt:lpwstr>
      </vt:variant>
      <vt:variant>
        <vt:lpwstr/>
      </vt:variant>
      <vt:variant>
        <vt:i4>2555947</vt:i4>
      </vt:variant>
      <vt:variant>
        <vt:i4>0</vt:i4>
      </vt:variant>
      <vt:variant>
        <vt:i4>0</vt:i4>
      </vt:variant>
      <vt:variant>
        <vt:i4>5</vt:i4>
      </vt:variant>
      <vt:variant>
        <vt:lpwstr>https://octa.net/programs-projects/programs/plans-and-studies/bikeways-connectivity-study/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Mendoza</dc:creator>
  <cp:keywords/>
  <dc:description/>
  <cp:lastModifiedBy>Guadalupe Ruelas</cp:lastModifiedBy>
  <cp:revision>2</cp:revision>
  <dcterms:created xsi:type="dcterms:W3CDTF">2025-08-13T23:34:00Z</dcterms:created>
  <dcterms:modified xsi:type="dcterms:W3CDTF">2025-08-13T23:34:00Z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0x01010095A81BD884A6634583CE09D4B7BC4578</vt:lpwstr>
  </property>
  <property fmtid="{D5CDD505-2E9C-101B-9397-08002B2CF9AE}" pid="3" name="MediaServiceImageTags">
    <vt:lpwstr/>
  </property>
</Properties>
</file>